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0E" w:rsidRDefault="00F4316F" w:rsidP="00F4316F">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2. </w:t>
      </w:r>
      <w:r w:rsidR="00A27053" w:rsidRPr="00A27053">
        <w:rPr>
          <w:rFonts w:ascii="Times New Roman" w:hAnsi="Times New Roman"/>
          <w:b/>
          <w:sz w:val="30"/>
          <w:szCs w:val="30"/>
        </w:rPr>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w:t>
      </w:r>
      <w:r w:rsidR="00EA39F8">
        <w:rPr>
          <w:rFonts w:ascii="Times New Roman" w:eastAsia="Times New Roman" w:hAnsi="Times New Roman"/>
          <w:sz w:val="30"/>
          <w:szCs w:val="30"/>
        </w:rPr>
        <w:t xml:space="preserve">                    </w:t>
      </w:r>
      <w:r w:rsidRPr="00812438">
        <w:rPr>
          <w:rFonts w:ascii="Times New Roman" w:eastAsia="Times New Roman" w:hAnsi="Times New Roman"/>
          <w:sz w:val="30"/>
          <w:szCs w:val="30"/>
        </w:rPr>
        <w:t xml:space="preserve">12 лет. 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F902EB">
        <w:rPr>
          <w:rFonts w:ascii="Times New Roman" w:eastAsia="Times New Roman" w:hAnsi="Times New Roman"/>
          <w:b/>
          <w:bCs/>
          <w:sz w:val="30"/>
          <w:szCs w:val="30"/>
        </w:rPr>
        <w:t>.</w:t>
      </w:r>
      <w:bookmarkStart w:id="0" w:name="_GoBack"/>
      <w:bookmarkEnd w:id="0"/>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proofErr w:type="gramStart"/>
      <w:r w:rsidRPr="00353999">
        <w:rPr>
          <w:rFonts w:ascii="Times New Roman" w:eastAsia="Times New Roman" w:hAnsi="Times New Roman"/>
          <w:sz w:val="30"/>
          <w:szCs w:val="30"/>
        </w:rPr>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w:t>
      </w:r>
      <w:proofErr w:type="gramEnd"/>
      <w:r w:rsidRPr="00353999">
        <w:rPr>
          <w:rFonts w:ascii="Times New Roman" w:eastAsia="Times New Roman" w:hAnsi="Times New Roman"/>
          <w:sz w:val="30"/>
          <w:szCs w:val="30"/>
        </w:rPr>
        <w:t xml:space="preserve">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 xml:space="preserve">ей </w:t>
      </w:r>
      <w:proofErr w:type="spellStart"/>
      <w:r>
        <w:rPr>
          <w:rFonts w:ascii="Times New Roman" w:eastAsia="Times New Roman" w:hAnsi="Times New Roman"/>
          <w:sz w:val="30"/>
          <w:szCs w:val="30"/>
        </w:rPr>
        <w:t>коронавируса</w:t>
      </w:r>
      <w:proofErr w:type="spellEnd"/>
      <w:r>
        <w:rPr>
          <w:rFonts w:ascii="Times New Roman" w:eastAsia="Times New Roman" w:hAnsi="Times New Roman"/>
          <w:sz w:val="30"/>
          <w:szCs w:val="30"/>
        </w:rPr>
        <w:t xml:space="preserve"> </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что </w:t>
      </w:r>
      <w:r w:rsidRPr="00AF5AAB">
        <w:rPr>
          <w:rFonts w:ascii="Times New Roman" w:eastAsia="Times New Roman" w:hAnsi="Times New Roman"/>
          <w:sz w:val="30"/>
          <w:szCs w:val="30"/>
        </w:rPr>
        <w:t xml:space="preserve"> представляет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ена</w:t>
      </w:r>
      <w:r w:rsidRPr="00AF5AAB">
        <w:rPr>
          <w:rFonts w:ascii="Times New Roman" w:eastAsia="Times New Roman" w:hAnsi="Times New Roman"/>
          <w:sz w:val="30"/>
          <w:szCs w:val="30"/>
        </w:rPr>
        <w:t xml:space="preserve"> </w:t>
      </w:r>
      <w:r>
        <w:rPr>
          <w:rFonts w:ascii="Times New Roman" w:eastAsia="Times New Roman" w:hAnsi="Times New Roman"/>
          <w:sz w:val="30"/>
          <w:szCs w:val="30"/>
        </w:rPr>
        <w:t xml:space="preserve">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w:t>
      </w:r>
      <w:proofErr w:type="spellStart"/>
      <w:r w:rsidRPr="00AF5AAB">
        <w:rPr>
          <w:rFonts w:ascii="Times New Roman" w:eastAsia="Times New Roman" w:hAnsi="Times New Roman"/>
          <w:sz w:val="30"/>
          <w:szCs w:val="30"/>
        </w:rPr>
        <w:t>биолаборатории</w:t>
      </w:r>
      <w:proofErr w:type="spellEnd"/>
      <w:r w:rsidRPr="00AF5AAB">
        <w:rPr>
          <w:rFonts w:ascii="Times New Roman" w:eastAsia="Times New Roman" w:hAnsi="Times New Roman"/>
          <w:sz w:val="30"/>
          <w:szCs w:val="30"/>
        </w:rPr>
        <w:t xml:space="preserve">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w:t>
      </w:r>
      <w:proofErr w:type="gramStart"/>
      <w:r w:rsidRPr="00AF5AAB">
        <w:rPr>
          <w:rFonts w:ascii="Times New Roman" w:eastAsia="Times New Roman" w:hAnsi="Times New Roman"/>
          <w:sz w:val="30"/>
          <w:szCs w:val="30"/>
        </w:rPr>
        <w:t>от</w:t>
      </w:r>
      <w:proofErr w:type="gramEnd"/>
      <w:r w:rsidRPr="00AF5AAB">
        <w:rPr>
          <w:rFonts w:ascii="Times New Roman" w:eastAsia="Times New Roman" w:hAnsi="Times New Roman"/>
          <w:sz w:val="30"/>
          <w:szCs w:val="30"/>
        </w:rPr>
        <w:t xml:space="preserve"> госуда</w:t>
      </w:r>
      <w:proofErr w:type="gramStart"/>
      <w:r w:rsidRPr="00AF5AAB">
        <w:rPr>
          <w:rFonts w:ascii="Times New Roman" w:eastAsia="Times New Roman" w:hAnsi="Times New Roman"/>
          <w:sz w:val="30"/>
          <w:szCs w:val="30"/>
        </w:rPr>
        <w:t>рств Бл</w:t>
      </w:r>
      <w:proofErr w:type="gramEnd"/>
      <w:r w:rsidRPr="00AF5AAB">
        <w:rPr>
          <w:rFonts w:ascii="Times New Roman" w:eastAsia="Times New Roman" w:hAnsi="Times New Roman"/>
          <w:sz w:val="30"/>
          <w:szCs w:val="30"/>
        </w:rPr>
        <w:t>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Если взять, к примеру, стратегию </w:t>
      </w:r>
      <w:proofErr w:type="spellStart"/>
      <w:r w:rsidRPr="00AF5AAB">
        <w:rPr>
          <w:rFonts w:ascii="Times New Roman" w:eastAsia="Times New Roman" w:hAnsi="Times New Roman"/>
          <w:sz w:val="30"/>
          <w:szCs w:val="30"/>
        </w:rPr>
        <w:t>нацбезопасности</w:t>
      </w:r>
      <w:proofErr w:type="spellEnd"/>
      <w:r w:rsidRPr="00AF5AAB">
        <w:rPr>
          <w:rFonts w:ascii="Times New Roman" w:eastAsia="Times New Roman" w:hAnsi="Times New Roman"/>
          <w:sz w:val="30"/>
          <w:szCs w:val="30"/>
        </w:rPr>
        <w:t xml:space="preserve">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w:t>
      </w:r>
      <w:proofErr w:type="spellStart"/>
      <w:r w:rsidRPr="00F06BC5">
        <w:rPr>
          <w:rFonts w:ascii="Times New Roman" w:eastAsia="Times New Roman" w:hAnsi="Times New Roman"/>
          <w:sz w:val="30"/>
          <w:szCs w:val="30"/>
        </w:rPr>
        <w:t>гуманитаризации</w:t>
      </w:r>
      <w:proofErr w:type="spellEnd"/>
      <w:r w:rsidRPr="00F06BC5">
        <w:rPr>
          <w:rFonts w:ascii="Times New Roman" w:eastAsia="Times New Roman" w:hAnsi="Times New Roman"/>
          <w:sz w:val="30"/>
          <w:szCs w:val="30"/>
        </w:rPr>
        <w:t xml:space="preserve">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2A44C9">
        <w:rPr>
          <w:rFonts w:ascii="Times New Roman" w:eastAsia="Times New Roman" w:hAnsi="Times New Roman"/>
          <w:sz w:val="30"/>
          <w:szCs w:val="30"/>
        </w:rPr>
        <w:t xml:space="preserve">  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proofErr w:type="spellStart"/>
      <w:r>
        <w:rPr>
          <w:rFonts w:ascii="Times New Roman" w:eastAsia="Times New Roman" w:hAnsi="Times New Roman"/>
          <w:sz w:val="30"/>
          <w:szCs w:val="30"/>
        </w:rPr>
        <w:t>Г.М.</w:t>
      </w:r>
      <w:r w:rsidRPr="00F06BC5">
        <w:rPr>
          <w:rFonts w:ascii="Times New Roman" w:eastAsia="Times New Roman" w:hAnsi="Times New Roman"/>
          <w:sz w:val="30"/>
          <w:szCs w:val="30"/>
        </w:rPr>
        <w:t>Бровка</w:t>
      </w:r>
      <w:proofErr w:type="spellEnd"/>
      <w:r w:rsidRPr="002A44C9">
        <w:rPr>
          <w:rFonts w:ascii="Times New Roman" w:eastAsia="Times New Roman" w:hAnsi="Times New Roman"/>
          <w:sz w:val="30"/>
          <w:szCs w:val="30"/>
        </w:rPr>
        <w:t xml:space="preserve">  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 обращать первостепенное внимание. Например, таким 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w:t>
      </w:r>
      <w:r w:rsidRPr="00DC04CA">
        <w:rPr>
          <w:rFonts w:ascii="Times New Roman" w:eastAsia="Times New Roman" w:hAnsi="Times New Roman"/>
          <w:sz w:val="30"/>
          <w:szCs w:val="30"/>
        </w:rPr>
        <w:lastRenderedPageBreak/>
        <w:t xml:space="preserve">Концепции содержатся и ответы на вопросы, как и каким </w:t>
      </w:r>
      <w:proofErr w:type="gramStart"/>
      <w:r w:rsidRPr="00DC04CA">
        <w:rPr>
          <w:rFonts w:ascii="Times New Roman" w:eastAsia="Times New Roman" w:hAnsi="Times New Roman"/>
          <w:sz w:val="30"/>
          <w:szCs w:val="30"/>
        </w:rPr>
        <w:t>образом</w:t>
      </w:r>
      <w:proofErr w:type="gramEnd"/>
      <w:r w:rsidRPr="00DC04CA">
        <w:rPr>
          <w:rFonts w:ascii="Times New Roman" w:eastAsia="Times New Roman" w:hAnsi="Times New Roman"/>
          <w:sz w:val="30"/>
          <w:szCs w:val="30"/>
        </w:rPr>
        <w:t xml:space="preserve">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w:t>
      </w:r>
      <w:proofErr w:type="spellStart"/>
      <w:r w:rsidRPr="00DC04CA">
        <w:rPr>
          <w:rFonts w:ascii="Times New Roman" w:eastAsia="Times New Roman" w:hAnsi="Times New Roman"/>
          <w:sz w:val="30"/>
          <w:szCs w:val="30"/>
        </w:rPr>
        <w:t>Лашук</w:t>
      </w:r>
      <w:proofErr w:type="spellEnd"/>
      <w:r w:rsidRPr="00DC04CA">
        <w:rPr>
          <w:rFonts w:ascii="Times New Roman" w:eastAsia="Times New Roman" w:hAnsi="Times New Roman"/>
          <w:sz w:val="30"/>
          <w:szCs w:val="30"/>
        </w:rPr>
        <w:t xml:space="preserve">,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 xml:space="preserve">. </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Акцент сделан</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 xml:space="preserve">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006B2A6E" w:rsidRPr="00DC04CA">
        <w:rPr>
          <w:rFonts w:ascii="Times New Roman" w:eastAsia="Times New Roman" w:hAnsi="Times New Roman"/>
          <w:sz w:val="30"/>
          <w:szCs w:val="30"/>
        </w:rPr>
        <w:t xml:space="preserve"> </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xml:space="preserve">. Самое главное, ключевое и на основе этого изучения общественного мнения предполагается, что будет приниматься </w:t>
      </w:r>
      <w:proofErr w:type="gramStart"/>
      <w:r w:rsidRPr="00DC04CA">
        <w:rPr>
          <w:rFonts w:ascii="Times New Roman" w:eastAsia="Times New Roman" w:hAnsi="Times New Roman"/>
          <w:sz w:val="30"/>
          <w:szCs w:val="30"/>
        </w:rPr>
        <w:t>решение</w:t>
      </w:r>
      <w:proofErr w:type="gramEnd"/>
      <w:r w:rsidRPr="00DC04CA">
        <w:rPr>
          <w:rFonts w:ascii="Times New Roman" w:eastAsia="Times New Roman" w:hAnsi="Times New Roman"/>
          <w:sz w:val="30"/>
          <w:szCs w:val="30"/>
        </w:rPr>
        <w:t xml:space="preserve">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w:t>
      </w:r>
      <w:r w:rsidRPr="00B05423">
        <w:rPr>
          <w:rFonts w:ascii="Times New Roman" w:eastAsia="Times New Roman" w:hAnsi="Times New Roman"/>
          <w:sz w:val="30"/>
          <w:szCs w:val="30"/>
        </w:rPr>
        <w:t xml:space="preserve"> </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B05423" w:rsidRDefault="008111AD"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Беларусь</w:t>
      </w:r>
      <w:r>
        <w:rPr>
          <w:rFonts w:ascii="Times New Roman" w:eastAsia="Times New Roman" w:hAnsi="Times New Roman"/>
          <w:sz w:val="30"/>
          <w:szCs w:val="30"/>
        </w:rPr>
        <w:t>.</w:t>
      </w:r>
      <w:r w:rsidRPr="008111AD">
        <w:rPr>
          <w:rFonts w:ascii="Times New Roman" w:eastAsia="Times New Roman" w:hAnsi="Times New Roman"/>
          <w:sz w:val="30"/>
          <w:szCs w:val="30"/>
        </w:rPr>
        <w:t xml:space="preserve"> </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 xml:space="preserve">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w:t>
      </w:r>
    </w:p>
    <w:p w:rsidR="00120B50" w:rsidRPr="00BC6BF8" w:rsidRDefault="00120B50" w:rsidP="00120B50">
      <w:pPr>
        <w:spacing w:after="0" w:line="240" w:lineRule="auto"/>
        <w:jc w:val="both"/>
        <w:rPr>
          <w:rFonts w:ascii="Times New Roman" w:eastAsia="Times New Roman" w:hAnsi="Times New Roman"/>
          <w:b/>
          <w:bCs/>
          <w:i/>
          <w:iCs/>
          <w:sz w:val="26"/>
          <w:szCs w:val="26"/>
        </w:rPr>
      </w:pPr>
      <w:r w:rsidRPr="00BC6BF8">
        <w:rPr>
          <w:rFonts w:ascii="Times New Roman" w:eastAsia="Times New Roman" w:hAnsi="Times New Roman"/>
          <w:b/>
          <w:bCs/>
          <w:i/>
          <w:iCs/>
          <w:sz w:val="26"/>
          <w:szCs w:val="26"/>
        </w:rPr>
        <w:t>Справочно:</w:t>
      </w:r>
    </w:p>
    <w:p w:rsidR="00120B50" w:rsidRPr="00BC6BF8" w:rsidRDefault="00120B50" w:rsidP="00BC6BF8">
      <w:pPr>
        <w:spacing w:after="0" w:line="280" w:lineRule="exact"/>
        <w:ind w:firstLine="709"/>
        <w:jc w:val="both"/>
        <w:rPr>
          <w:rFonts w:ascii="Times New Roman" w:eastAsia="Times New Roman" w:hAnsi="Times New Roman"/>
          <w:i/>
          <w:iCs/>
          <w:sz w:val="26"/>
          <w:szCs w:val="26"/>
        </w:rPr>
      </w:pPr>
      <w:r w:rsidRPr="00BC6BF8">
        <w:rPr>
          <w:rFonts w:ascii="Times New Roman" w:eastAsia="Times New Roman" w:hAnsi="Times New Roman"/>
          <w:i/>
          <w:sz w:val="26"/>
          <w:szCs w:val="26"/>
        </w:rPr>
        <w:t>Проект</w:t>
      </w:r>
      <w:r w:rsidRPr="00BC6BF8">
        <w:rPr>
          <w:rFonts w:ascii="Times New Roman" w:eastAsia="Times New Roman" w:hAnsi="Times New Roman"/>
          <w:i/>
          <w:iCs/>
          <w:sz w:val="26"/>
          <w:szCs w:val="26"/>
        </w:rPr>
        <w:t xml:space="preserve"> Концепции национальной безопасности Республики Беларусь опубликован на Национальном правовом Портале и доступен для ознакомления при переходе по гиперссылке </w:t>
      </w:r>
      <w:hyperlink r:id="rId9" w:history="1">
        <w:r w:rsidRPr="00BC6BF8">
          <w:rPr>
            <w:rStyle w:val="a6"/>
            <w:rFonts w:ascii="Times New Roman" w:eastAsia="Times New Roman" w:hAnsi="Times New Roman"/>
            <w:i/>
            <w:iCs/>
            <w:sz w:val="26"/>
            <w:szCs w:val="26"/>
          </w:rPr>
          <w:t>https://pravo.by/document/?guid=3871&amp;p0=P223s0001</w:t>
        </w:r>
      </w:hyperlink>
      <w:r w:rsidRPr="00BC6BF8">
        <w:rPr>
          <w:rFonts w:ascii="Times New Roman" w:eastAsia="Times New Roman" w:hAnsi="Times New Roman"/>
          <w:i/>
          <w:iCs/>
          <w:sz w:val="26"/>
          <w:szCs w:val="26"/>
        </w:rPr>
        <w:t>.</w:t>
      </w:r>
    </w:p>
    <w:p w:rsidR="00F343C8" w:rsidRPr="00BC6BF8" w:rsidRDefault="00637CD5" w:rsidP="00BC6BF8">
      <w:pPr>
        <w:spacing w:after="0" w:line="280" w:lineRule="exact"/>
        <w:ind w:firstLine="709"/>
        <w:jc w:val="both"/>
        <w:rPr>
          <w:rFonts w:ascii="Times New Roman" w:eastAsia="Times New Roman" w:hAnsi="Times New Roman"/>
          <w:sz w:val="26"/>
          <w:szCs w:val="26"/>
        </w:rPr>
      </w:pPr>
      <w:r w:rsidRPr="00BC6BF8">
        <w:rPr>
          <w:rFonts w:ascii="Times New Roman" w:eastAsia="Times New Roman" w:hAnsi="Times New Roman"/>
          <w:i/>
          <w:iCs/>
          <w:sz w:val="26"/>
          <w:szCs w:val="26"/>
        </w:rPr>
        <w:t xml:space="preserve">Фильм Агентства теленовостей «Концепция национальной безопасности» доступен </w:t>
      </w:r>
      <w:r w:rsidR="00F343C8" w:rsidRPr="00BC6BF8">
        <w:rPr>
          <w:rFonts w:ascii="Times New Roman" w:eastAsia="Times New Roman" w:hAnsi="Times New Roman"/>
          <w:i/>
          <w:iCs/>
          <w:sz w:val="26"/>
          <w:szCs w:val="26"/>
        </w:rPr>
        <w:t xml:space="preserve">для просмотра </w:t>
      </w:r>
      <w:r w:rsidRPr="00BC6BF8">
        <w:rPr>
          <w:rFonts w:ascii="Times New Roman" w:eastAsia="Times New Roman" w:hAnsi="Times New Roman"/>
          <w:i/>
          <w:iCs/>
          <w:sz w:val="26"/>
          <w:szCs w:val="26"/>
        </w:rPr>
        <w:t xml:space="preserve">при переходе по </w:t>
      </w:r>
      <w:r w:rsidR="00F343C8" w:rsidRPr="00BC6BF8">
        <w:rPr>
          <w:rFonts w:ascii="Times New Roman" w:eastAsia="Times New Roman" w:hAnsi="Times New Roman"/>
          <w:i/>
          <w:iCs/>
          <w:sz w:val="26"/>
          <w:szCs w:val="26"/>
        </w:rPr>
        <w:t>гипер</w:t>
      </w:r>
      <w:r w:rsidRPr="00BC6BF8">
        <w:rPr>
          <w:rFonts w:ascii="Times New Roman" w:eastAsia="Times New Roman" w:hAnsi="Times New Roman"/>
          <w:i/>
          <w:iCs/>
          <w:sz w:val="26"/>
          <w:szCs w:val="26"/>
        </w:rPr>
        <w:t>ссы</w:t>
      </w:r>
      <w:r w:rsidR="00F343C8" w:rsidRPr="00BC6BF8">
        <w:rPr>
          <w:rFonts w:ascii="Times New Roman" w:eastAsia="Times New Roman" w:hAnsi="Times New Roman"/>
          <w:i/>
          <w:iCs/>
          <w:sz w:val="26"/>
          <w:szCs w:val="26"/>
        </w:rPr>
        <w:t>л</w:t>
      </w:r>
      <w:r w:rsidRPr="00BC6BF8">
        <w:rPr>
          <w:rFonts w:ascii="Times New Roman" w:eastAsia="Times New Roman" w:hAnsi="Times New Roman"/>
          <w:i/>
          <w:iCs/>
          <w:sz w:val="26"/>
          <w:szCs w:val="26"/>
        </w:rPr>
        <w:t>ке</w:t>
      </w:r>
      <w:r w:rsidR="00F343C8" w:rsidRPr="00BC6BF8">
        <w:rPr>
          <w:rFonts w:ascii="Times New Roman" w:eastAsia="Times New Roman" w:hAnsi="Times New Roman"/>
          <w:i/>
          <w:iCs/>
          <w:sz w:val="26"/>
          <w:szCs w:val="26"/>
        </w:rPr>
        <w:t xml:space="preserve"> </w:t>
      </w:r>
      <w:hyperlink r:id="rId10" w:history="1">
        <w:r w:rsidR="00F343C8" w:rsidRPr="00BC6BF8">
          <w:rPr>
            <w:rStyle w:val="a6"/>
            <w:rFonts w:ascii="Times New Roman" w:eastAsia="Times New Roman" w:hAnsi="Times New Roman"/>
            <w:i/>
            <w:iCs/>
            <w:sz w:val="26"/>
            <w:szCs w:val="26"/>
          </w:rPr>
          <w:t>https://www.tvr.by/events/spetsproekty-atn/kontseptsiya-natsionalnoy-bezopasnosti-otvet-na-vyzovy-sovremennosti-film-atn/</w:t>
        </w:r>
      </w:hyperlink>
      <w:r w:rsidRPr="00BC6BF8">
        <w:rPr>
          <w:rFonts w:ascii="Times New Roman" w:eastAsia="Times New Roman" w:hAnsi="Times New Roman"/>
          <w:i/>
          <w:iCs/>
          <w:sz w:val="26"/>
          <w:szCs w:val="26"/>
        </w:rPr>
        <w:t>.</w:t>
      </w:r>
    </w:p>
    <w:sectPr w:rsidR="00F343C8" w:rsidRPr="00BC6BF8" w:rsidSect="00BC6BF8">
      <w:headerReference w:type="default" r:id="rId11"/>
      <w:pgSz w:w="11906" w:h="16838"/>
      <w:pgMar w:top="993" w:right="566" w:bottom="567" w:left="1701" w:header="510"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E2" w:rsidRDefault="00A339E2" w:rsidP="003C3604">
      <w:pPr>
        <w:spacing w:after="0" w:line="240" w:lineRule="auto"/>
      </w:pPr>
      <w:r>
        <w:separator/>
      </w:r>
    </w:p>
  </w:endnote>
  <w:endnote w:type="continuationSeparator" w:id="0">
    <w:p w:rsidR="00A339E2" w:rsidRDefault="00A339E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E2" w:rsidRDefault="00A339E2" w:rsidP="003C3604">
      <w:pPr>
        <w:spacing w:after="0" w:line="240" w:lineRule="auto"/>
      </w:pPr>
      <w:r>
        <w:separator/>
      </w:r>
    </w:p>
  </w:footnote>
  <w:footnote w:type="continuationSeparator" w:id="0">
    <w:p w:rsidR="00A339E2" w:rsidRDefault="00A339E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3" w:rsidRPr="004304FF" w:rsidRDefault="00B0542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902EB">
      <w:rPr>
        <w:rFonts w:ascii="Times New Roman" w:hAnsi="Times New Roman"/>
        <w:noProof/>
        <w:sz w:val="24"/>
        <w:szCs w:val="24"/>
      </w:rPr>
      <w:t>20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2F33"/>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46ABB"/>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39E2"/>
    <w:rsid w:val="00A34132"/>
    <w:rsid w:val="00A455C2"/>
    <w:rsid w:val="00A50A77"/>
    <w:rsid w:val="00A54AC3"/>
    <w:rsid w:val="00A566E3"/>
    <w:rsid w:val="00A6763F"/>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6BF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1C89"/>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16F"/>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02EB"/>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vr.by/events/spetsproekty-atn/kontseptsiya-natsionalnoy-bezopasnosti-otvet-na-vyzovy-sovremennosti-film-atn/" TargetMode="External"/><Relationship Id="rId4" Type="http://schemas.microsoft.com/office/2007/relationships/stylesWithEffects" Target="stylesWithEffects.xml"/><Relationship Id="rId9" Type="http://schemas.openxmlformats.org/officeDocument/2006/relationships/hyperlink" Target="https://pravo.by/document/?guid=3871&amp;p0=P223s0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6902-849D-4BF2-B7C3-88F387D2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2022-03-04T09:44:00Z</cp:lastPrinted>
  <dcterms:created xsi:type="dcterms:W3CDTF">2023-05-15T05:16:00Z</dcterms:created>
  <dcterms:modified xsi:type="dcterms:W3CDTF">2023-05-16T07:03:00Z</dcterms:modified>
</cp:coreProperties>
</file>