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6681" w14:textId="77777777" w:rsidR="0036481E" w:rsidRDefault="0036481E" w:rsidP="0036481E">
      <w:pPr>
        <w:jc w:val="both"/>
        <w:rPr>
          <w:b/>
          <w:bCs/>
          <w:sz w:val="30"/>
          <w:szCs w:val="30"/>
        </w:rPr>
      </w:pPr>
      <w:bookmarkStart w:id="0" w:name="_GoBack"/>
      <w:r w:rsidRPr="003812FA">
        <w:rPr>
          <w:b/>
          <w:bCs/>
          <w:sz w:val="30"/>
          <w:szCs w:val="30"/>
        </w:rPr>
        <w:t>О порядке применения налога на профессиональный доход</w:t>
      </w:r>
    </w:p>
    <w:p w14:paraId="1C5A167E" w14:textId="77777777" w:rsidR="0036481E" w:rsidRDefault="0036481E" w:rsidP="0036481E">
      <w:pPr>
        <w:jc w:val="both"/>
        <w:rPr>
          <w:b/>
          <w:bCs/>
          <w:sz w:val="30"/>
          <w:szCs w:val="30"/>
        </w:rPr>
      </w:pPr>
      <w:r w:rsidRPr="003812FA">
        <w:rPr>
          <w:b/>
          <w:bCs/>
          <w:sz w:val="30"/>
          <w:szCs w:val="30"/>
        </w:rPr>
        <w:t>при оказании ряда услуг (установка (крепление)</w:t>
      </w:r>
    </w:p>
    <w:p w14:paraId="471D9905" w14:textId="77777777" w:rsidR="0036481E" w:rsidRPr="003812FA" w:rsidRDefault="0036481E" w:rsidP="0036481E">
      <w:pPr>
        <w:jc w:val="both"/>
        <w:rPr>
          <w:b/>
          <w:bCs/>
          <w:sz w:val="30"/>
          <w:szCs w:val="30"/>
        </w:rPr>
      </w:pPr>
      <w:r w:rsidRPr="003812FA">
        <w:rPr>
          <w:b/>
          <w:bCs/>
          <w:sz w:val="30"/>
          <w:szCs w:val="30"/>
        </w:rPr>
        <w:t>бытовых изделий, чистка аквариумов)</w:t>
      </w:r>
      <w:bookmarkEnd w:id="0"/>
    </w:p>
    <w:p w14:paraId="558425F6" w14:textId="77777777" w:rsidR="0036481E" w:rsidRPr="003812FA" w:rsidRDefault="0036481E" w:rsidP="0036481E">
      <w:pPr>
        <w:ind w:firstLine="709"/>
        <w:jc w:val="both"/>
        <w:rPr>
          <w:sz w:val="30"/>
          <w:szCs w:val="30"/>
        </w:rPr>
      </w:pPr>
      <w:r w:rsidRPr="003812FA">
        <w:rPr>
          <w:sz w:val="30"/>
          <w:szCs w:val="30"/>
        </w:rPr>
        <w:t>Согласно статье 378 Налогового кодекса Республики Беларусь (далее – НК)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НК. Такой перечень определен в приложении к постановлению Совета Министров Республики Беларусь от 8 декабря 2022 г. № 851 «О перечне видов деятельности» (далее – перечень) и включает в себя, в частности:</w:t>
      </w:r>
    </w:p>
    <w:p w14:paraId="49B143B4" w14:textId="77777777" w:rsidR="0036481E" w:rsidRPr="003812FA" w:rsidRDefault="0036481E" w:rsidP="0036481E">
      <w:pPr>
        <w:ind w:firstLine="709"/>
        <w:jc w:val="both"/>
        <w:rPr>
          <w:sz w:val="30"/>
          <w:szCs w:val="30"/>
        </w:rPr>
      </w:pPr>
      <w:r w:rsidRPr="003812FA">
        <w:rPr>
          <w:sz w:val="30"/>
          <w:szCs w:val="30"/>
        </w:rPr>
        <w:t>установку (крепление) в домашних хозяйствах предметов интерьера и бытовых изделий (за исключением кондиционеров и газовых плит) (подпункт 4.18 пункта 4 перечня);</w:t>
      </w:r>
    </w:p>
    <w:p w14:paraId="307F3B77" w14:textId="77777777" w:rsidR="0036481E" w:rsidRPr="003812FA" w:rsidRDefault="0036481E" w:rsidP="0036481E">
      <w:pPr>
        <w:ind w:firstLine="709"/>
        <w:jc w:val="both"/>
        <w:rPr>
          <w:sz w:val="30"/>
          <w:szCs w:val="30"/>
        </w:rPr>
      </w:pPr>
      <w:r w:rsidRPr="003812FA">
        <w:rPr>
          <w:sz w:val="30"/>
          <w:szCs w:val="30"/>
        </w:rPr>
        <w:t>услуги по содержанию, уходу и дрессировке домашних животных, кроме сельскохозяйственных животных (подпункт 4.21 пункта 4 перечня).</w:t>
      </w:r>
    </w:p>
    <w:p w14:paraId="1C190D5D" w14:textId="77777777" w:rsidR="0036481E" w:rsidRPr="003812FA" w:rsidRDefault="0036481E" w:rsidP="0036481E">
      <w:pPr>
        <w:ind w:firstLine="709"/>
        <w:jc w:val="both"/>
        <w:rPr>
          <w:sz w:val="30"/>
          <w:szCs w:val="30"/>
        </w:rPr>
      </w:pPr>
      <w:r w:rsidRPr="003812FA">
        <w:rPr>
          <w:sz w:val="30"/>
          <w:szCs w:val="30"/>
        </w:rPr>
        <w:t xml:space="preserve">Для целей вышеуказанной деятельности, предусмотренной подпунктом 4.18 пункта 4 перечня, к бытовым изделиям относятся изделия, используемые гражданами в повседневной жизнедеятельности, за исключением кондиционеров и газовых плит. При этом действия с бытовыми изделиями ограничиваются исключительно их установкой (креплением), например, приклеиванием, прикручиванием, навешиванием. Совершение иных действий в рамках вышеуказанной деятельности, предусмотренной подпунктом 4.18 пункта 4 перечня, например, таких как настройка, </w:t>
      </w:r>
      <w:proofErr w:type="spellStart"/>
      <w:r w:rsidRPr="003812FA">
        <w:rPr>
          <w:sz w:val="30"/>
          <w:szCs w:val="30"/>
        </w:rPr>
        <w:t>штробление</w:t>
      </w:r>
      <w:proofErr w:type="spellEnd"/>
      <w:r w:rsidRPr="003812FA">
        <w:rPr>
          <w:sz w:val="30"/>
          <w:szCs w:val="30"/>
        </w:rPr>
        <w:t>, прокладка кабеля и (или) иных коммуникаций, подключение бытовых изделий к инженерным системам зданий, данным подпунктом не предусмотрено.</w:t>
      </w:r>
    </w:p>
    <w:p w14:paraId="0822670E" w14:textId="77777777" w:rsidR="0036481E" w:rsidRPr="003812FA" w:rsidRDefault="0036481E" w:rsidP="0036481E">
      <w:pPr>
        <w:ind w:firstLine="709"/>
        <w:jc w:val="both"/>
        <w:rPr>
          <w:sz w:val="30"/>
          <w:szCs w:val="30"/>
        </w:rPr>
      </w:pPr>
      <w:r w:rsidRPr="003812FA">
        <w:rPr>
          <w:sz w:val="30"/>
          <w:szCs w:val="30"/>
        </w:rPr>
        <w:t>В этой связи применение налога на профессиональный доход возможно в отношении установки (крепления) в домашних хозяйствах люстр, выключателей, розеток, смесителей, унитазов без выполнения иных дополнительных работ.</w:t>
      </w:r>
    </w:p>
    <w:p w14:paraId="2AD83564" w14:textId="77777777" w:rsidR="0036481E" w:rsidRPr="003812FA" w:rsidRDefault="0036481E" w:rsidP="0036481E">
      <w:pPr>
        <w:ind w:firstLine="709"/>
        <w:jc w:val="both"/>
        <w:rPr>
          <w:sz w:val="30"/>
          <w:szCs w:val="30"/>
        </w:rPr>
      </w:pPr>
      <w:r w:rsidRPr="003812FA">
        <w:rPr>
          <w:sz w:val="30"/>
          <w:szCs w:val="30"/>
        </w:rPr>
        <w:t>В целях применения налога на профессиональный доход услуги по чистке аквариумов будут относится к услугам, поименованным в подпункте 4.21 пункта 4 перечня в случае, если аквариум предназначен для содержания домашних животных.</w:t>
      </w:r>
    </w:p>
    <w:p w14:paraId="438504BC" w14:textId="77777777" w:rsidR="0036481E" w:rsidRPr="00C61FF0" w:rsidRDefault="0036481E" w:rsidP="0036481E">
      <w:pPr>
        <w:widowControl w:val="0"/>
        <w:ind w:firstLine="709"/>
        <w:jc w:val="both"/>
        <w:rPr>
          <w:sz w:val="30"/>
          <w:szCs w:val="30"/>
        </w:rPr>
      </w:pPr>
      <w:r w:rsidRPr="003812FA">
        <w:rPr>
          <w:sz w:val="30"/>
          <w:szCs w:val="30"/>
        </w:rPr>
        <w:t> </w:t>
      </w:r>
      <w:r w:rsidRPr="00C61FF0">
        <w:rPr>
          <w:sz w:val="30"/>
          <w:szCs w:val="30"/>
        </w:rPr>
        <w:t xml:space="preserve">Данное </w:t>
      </w:r>
      <w:hyperlink r:id="rId5" w:history="1">
        <w:r w:rsidRPr="00C61FF0">
          <w:rPr>
            <w:rStyle w:val="a3"/>
            <w:sz w:val="30"/>
            <w:szCs w:val="30"/>
          </w:rPr>
          <w:t>разъяснение</w:t>
        </w:r>
      </w:hyperlink>
      <w:r w:rsidRPr="00C61FF0">
        <w:rPr>
          <w:sz w:val="30"/>
          <w:szCs w:val="30"/>
        </w:rPr>
        <w:t xml:space="preserve"> размещено на сайте Министерства по налогам и сборам Республики Беларусь в разделе «</w:t>
      </w:r>
      <w:hyperlink r:id="rId6" w:history="1">
        <w:r w:rsidRPr="00C61FF0">
          <w:rPr>
            <w:rStyle w:val="a3"/>
            <w:sz w:val="30"/>
            <w:szCs w:val="30"/>
          </w:rPr>
          <w:t>Разъяснения и комментарии</w:t>
        </w:r>
      </w:hyperlink>
      <w:r w:rsidRPr="00C61FF0">
        <w:rPr>
          <w:sz w:val="30"/>
          <w:szCs w:val="30"/>
        </w:rPr>
        <w:t>».</w:t>
      </w:r>
    </w:p>
    <w:p w14:paraId="61137E1B" w14:textId="77777777" w:rsidR="0036481E" w:rsidRPr="003812FA" w:rsidRDefault="0036481E" w:rsidP="0036481E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36481E" w:rsidRPr="0038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1E"/>
    <w:rsid w:val="0036481E"/>
    <w:rsid w:val="00806981"/>
    <w:rsid w:val="00D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D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4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4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2023-02-27T09:01:00Z</dcterms:created>
  <dcterms:modified xsi:type="dcterms:W3CDTF">2023-02-27T09:01:00Z</dcterms:modified>
</cp:coreProperties>
</file>