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5EBF7" w14:textId="77777777" w:rsidR="008F3F26" w:rsidRPr="00023B46" w:rsidRDefault="008F3F26" w:rsidP="008F3F26">
      <w:pPr>
        <w:rPr>
          <w:sz w:val="30"/>
          <w:szCs w:val="30"/>
        </w:rPr>
      </w:pPr>
      <w:bookmarkStart w:id="0" w:name="_GoBack"/>
      <w:r w:rsidRPr="00023B46">
        <w:rPr>
          <w:b/>
          <w:bCs/>
          <w:sz w:val="30"/>
          <w:szCs w:val="30"/>
        </w:rPr>
        <w:t>О неправомерности применения налога на профессиональный доход в отношении деятельности по монтажу, установке натяжных потолков</w:t>
      </w:r>
    </w:p>
    <w:bookmarkEnd w:id="0"/>
    <w:p w14:paraId="056A4591" w14:textId="77777777" w:rsidR="008F3F26" w:rsidRPr="00023B46" w:rsidRDefault="008F3F26" w:rsidP="008F3F26">
      <w:pPr>
        <w:ind w:firstLine="709"/>
        <w:jc w:val="both"/>
        <w:rPr>
          <w:sz w:val="30"/>
          <w:szCs w:val="30"/>
        </w:rPr>
      </w:pPr>
      <w:r w:rsidRPr="00023B46">
        <w:rPr>
          <w:sz w:val="30"/>
          <w:szCs w:val="30"/>
        </w:rPr>
        <w:t>Министерство по налогам и сборам Республики Беларусь в связи с возникающими на практике вопросами, касающимися возможности применения налога на профессиональный доход при осуществлении физическим лицом деятельности по монтажу, установке натяжных потолков, письмом от 09.02.2023 №3-1-13/00457 разъясняет следующее.</w:t>
      </w:r>
    </w:p>
    <w:p w14:paraId="58FB6F31" w14:textId="77777777" w:rsidR="008F3F26" w:rsidRPr="00023B46" w:rsidRDefault="008F3F26" w:rsidP="008F3F26">
      <w:pPr>
        <w:ind w:firstLine="709"/>
        <w:jc w:val="both"/>
        <w:rPr>
          <w:sz w:val="30"/>
          <w:szCs w:val="30"/>
        </w:rPr>
      </w:pPr>
      <w:r w:rsidRPr="00023B46">
        <w:rPr>
          <w:sz w:val="30"/>
          <w:szCs w:val="30"/>
        </w:rPr>
        <w:t>В соответствии с подпунктом 4.25 пункта 4 перечня видов деятельности, осуществляемых физическими лицами-плательщиками налога на профессиональный доход, определенного постановлением Совета Министров Республики Беларусь от 08.12.2022 № 851 (далее –Перечень), физические лица вправе применить налог на профессиональный доход в отношении выполняемых для потребителей штукатурных, малярных, стекольных работ, работ по устройству покрытий пола и облицовке стен, оклеивания стен обоями, кладки (ремонта) печей и каминов, очистки и покраски кровли, покраски ограждений и хозяйственных построек, установки дверных полотен и коробок, окон и оконных коробок, рам из различных материалов.</w:t>
      </w:r>
    </w:p>
    <w:p w14:paraId="40E58863" w14:textId="77777777" w:rsidR="008F3F26" w:rsidRPr="00023B46" w:rsidRDefault="008F3F26" w:rsidP="008F3F26">
      <w:pPr>
        <w:ind w:firstLine="709"/>
        <w:jc w:val="both"/>
        <w:rPr>
          <w:sz w:val="30"/>
          <w:szCs w:val="30"/>
        </w:rPr>
      </w:pPr>
      <w:r w:rsidRPr="00023B46">
        <w:rPr>
          <w:sz w:val="30"/>
          <w:szCs w:val="30"/>
        </w:rPr>
        <w:t>Деятельность по монтажу, установке натяжных потолков в Перечне не поименована. Следовательно, применение физическим лицом налога на профессиональный доход в отношении деятельности по монтажу, установке натяжных потолков не правомерно.</w:t>
      </w:r>
    </w:p>
    <w:p w14:paraId="40AE12C9" w14:textId="77777777" w:rsidR="008F3F26" w:rsidRPr="00C61FF0" w:rsidRDefault="008F3F26" w:rsidP="008F3F26">
      <w:pPr>
        <w:widowControl w:val="0"/>
        <w:ind w:firstLine="709"/>
        <w:jc w:val="both"/>
        <w:rPr>
          <w:sz w:val="30"/>
          <w:szCs w:val="30"/>
        </w:rPr>
      </w:pPr>
      <w:r w:rsidRPr="00C61FF0">
        <w:rPr>
          <w:sz w:val="30"/>
          <w:szCs w:val="30"/>
        </w:rPr>
        <w:t xml:space="preserve">Данное </w:t>
      </w:r>
      <w:hyperlink r:id="rId5" w:history="1">
        <w:r w:rsidRPr="00C61FF0">
          <w:rPr>
            <w:rStyle w:val="a3"/>
            <w:sz w:val="30"/>
            <w:szCs w:val="30"/>
          </w:rPr>
          <w:t>разъяснение</w:t>
        </w:r>
      </w:hyperlink>
      <w:r w:rsidRPr="00C61FF0">
        <w:rPr>
          <w:sz w:val="30"/>
          <w:szCs w:val="30"/>
        </w:rPr>
        <w:t xml:space="preserve"> размещено на сайте Министерства по налогам и сборам Республики Беларусь в разделе «</w:t>
      </w:r>
      <w:hyperlink r:id="rId6" w:history="1">
        <w:r w:rsidRPr="00C61FF0">
          <w:rPr>
            <w:rStyle w:val="a3"/>
            <w:sz w:val="30"/>
            <w:szCs w:val="30"/>
          </w:rPr>
          <w:t>Разъяснения и комментарии</w:t>
        </w:r>
      </w:hyperlink>
      <w:r w:rsidRPr="00C61FF0">
        <w:rPr>
          <w:sz w:val="30"/>
          <w:szCs w:val="30"/>
        </w:rPr>
        <w:t>».</w:t>
      </w:r>
    </w:p>
    <w:p w14:paraId="658D86C7" w14:textId="7113742C" w:rsidR="00806981" w:rsidRDefault="008F3F26" w:rsidP="008F3F26">
      <w:pPr>
        <w:jc w:val="right"/>
      </w:pPr>
      <w:r w:rsidRPr="00C61FF0">
        <w:rPr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C61FF0">
        <w:rPr>
          <w:i/>
          <w:sz w:val="30"/>
          <w:szCs w:val="30"/>
        </w:rPr>
        <w:t>г.Бобруйску</w:t>
      </w:r>
      <w:proofErr w:type="spellEnd"/>
    </w:p>
    <w:sectPr w:rsidR="0080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26"/>
    <w:rsid w:val="00806981"/>
    <w:rsid w:val="008F3F26"/>
    <w:rsid w:val="00A3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9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3F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3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" TargetMode="External"/><Relationship Id="rId5" Type="http://schemas.openxmlformats.org/officeDocument/2006/relationships/hyperlink" Target="https://nalog.gov.by/clarifications/clarifications/166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2023-02-27T08:53:00Z</dcterms:created>
  <dcterms:modified xsi:type="dcterms:W3CDTF">2023-02-27T08:53:00Z</dcterms:modified>
</cp:coreProperties>
</file>