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A36" w:rsidRPr="00E74359" w:rsidRDefault="00FD3CF8" w:rsidP="00870B73">
      <w:pPr>
        <w:pageBreakBefore/>
        <w:autoSpaceDE w:val="0"/>
        <w:autoSpaceDN w:val="0"/>
        <w:adjustRightInd w:val="0"/>
        <w:spacing w:after="0" w:line="240" w:lineRule="auto"/>
        <w:jc w:val="center"/>
        <w:rPr>
          <w:rFonts w:ascii="Times New Roman" w:hAnsi="Times New Roman"/>
          <w:b/>
          <w:sz w:val="30"/>
          <w:szCs w:val="30"/>
        </w:rPr>
      </w:pPr>
      <w:r>
        <w:rPr>
          <w:rFonts w:ascii="Times New Roman" w:hAnsi="Times New Roman"/>
          <w:b/>
          <w:sz w:val="30"/>
          <w:szCs w:val="30"/>
        </w:rPr>
        <w:t>3. О</w:t>
      </w:r>
      <w:r w:rsidR="00637B48" w:rsidRPr="00637B48">
        <w:rPr>
          <w:rFonts w:ascii="Times New Roman" w:hAnsi="Times New Roman"/>
          <w:b/>
          <w:sz w:val="30"/>
          <w:szCs w:val="30"/>
        </w:rPr>
        <w:t>СНОВНЫЕ ПРИЧИНЫ ПОЖАРОВ.</w:t>
      </w:r>
      <w:r w:rsidR="00870B73">
        <w:rPr>
          <w:rFonts w:ascii="Times New Roman" w:hAnsi="Times New Roman"/>
          <w:b/>
          <w:sz w:val="30"/>
          <w:szCs w:val="30"/>
        </w:rPr>
        <w:t xml:space="preserve"> </w:t>
      </w:r>
      <w:r w:rsidR="00637B48">
        <w:rPr>
          <w:rFonts w:ascii="Times New Roman" w:hAnsi="Times New Roman"/>
          <w:b/>
          <w:sz w:val="30"/>
          <w:szCs w:val="30"/>
        </w:rPr>
        <w:t xml:space="preserve"> </w:t>
      </w:r>
      <w:r w:rsidR="00637B48" w:rsidRPr="00637B48">
        <w:rPr>
          <w:rFonts w:ascii="Times New Roman" w:hAnsi="Times New Roman"/>
          <w:b/>
          <w:sz w:val="30"/>
          <w:szCs w:val="30"/>
        </w:rPr>
        <w:t>НЕОСТОРОЖНОЕ ОБРАЩЕНИЕ С ОГНЕМ. ПЕЧНАЯ БЕЗОПАСНОСТЬ. ОТРАВЛЕНИЕ УГАРНЫМ ГАЗОМ.  ЭЛЕКТРОБЕЗОПАСНОСТЬ. ЛЕД</w:t>
      </w:r>
    </w:p>
    <w:p w:rsidR="00D23A36" w:rsidRDefault="00D23A36" w:rsidP="00D23A36">
      <w:pPr>
        <w:spacing w:after="0" w:line="240" w:lineRule="auto"/>
        <w:ind w:firstLine="708"/>
        <w:jc w:val="both"/>
        <w:rPr>
          <w:rFonts w:ascii="Times New Roman" w:hAnsi="Times New Roman"/>
          <w:sz w:val="30"/>
          <w:szCs w:val="30"/>
        </w:rPr>
      </w:pP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январе 2022 года в области произошло 77 пожаров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76), погибло 11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12). Пострадало </w:t>
      </w:r>
      <w:r>
        <w:rPr>
          <w:rFonts w:ascii="Times New Roman" w:hAnsi="Times New Roman"/>
          <w:sz w:val="30"/>
          <w:szCs w:val="30"/>
        </w:rPr>
        <w:t xml:space="preserve">                    </w:t>
      </w:r>
      <w:r w:rsidRPr="00204F70">
        <w:rPr>
          <w:rFonts w:ascii="Times New Roman" w:hAnsi="Times New Roman"/>
          <w:sz w:val="30"/>
          <w:szCs w:val="30"/>
        </w:rPr>
        <w:t xml:space="preserve">9 человек (в </w:t>
      </w:r>
      <w:r>
        <w:rPr>
          <w:rFonts w:ascii="Times New Roman" w:hAnsi="Times New Roman"/>
          <w:sz w:val="30"/>
          <w:szCs w:val="30"/>
        </w:rPr>
        <w:t xml:space="preserve">январе </w:t>
      </w:r>
      <w:r w:rsidRPr="00204F70">
        <w:rPr>
          <w:rFonts w:ascii="Times New Roman" w:hAnsi="Times New Roman"/>
          <w:sz w:val="30"/>
          <w:szCs w:val="30"/>
        </w:rPr>
        <w:t>2022 г</w:t>
      </w:r>
      <w:r>
        <w:rPr>
          <w:rFonts w:ascii="Times New Roman" w:hAnsi="Times New Roman"/>
          <w:sz w:val="30"/>
          <w:szCs w:val="30"/>
        </w:rPr>
        <w:t>. –</w:t>
      </w:r>
      <w:r w:rsidRPr="00204F70">
        <w:rPr>
          <w:rFonts w:ascii="Times New Roman" w:hAnsi="Times New Roman"/>
          <w:sz w:val="30"/>
          <w:szCs w:val="30"/>
        </w:rPr>
        <w:t xml:space="preserve"> 9). В результате пожаров уничтожено </w:t>
      </w:r>
      <w:r>
        <w:rPr>
          <w:rFonts w:ascii="Times New Roman" w:hAnsi="Times New Roman"/>
          <w:sz w:val="30"/>
          <w:szCs w:val="30"/>
        </w:rPr>
        <w:t xml:space="preserve">                      </w:t>
      </w:r>
      <w:r w:rsidRPr="00204F70">
        <w:rPr>
          <w:rFonts w:ascii="Times New Roman" w:hAnsi="Times New Roman"/>
          <w:sz w:val="30"/>
          <w:szCs w:val="30"/>
        </w:rPr>
        <w:t xml:space="preserve">10 строений, 2 единицы техники.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Основны</w:t>
      </w:r>
      <w:r>
        <w:rPr>
          <w:rFonts w:ascii="Times New Roman" w:hAnsi="Times New Roman"/>
          <w:sz w:val="30"/>
          <w:szCs w:val="30"/>
        </w:rPr>
        <w:t>е</w:t>
      </w:r>
      <w:r w:rsidRPr="00204F70">
        <w:rPr>
          <w:rFonts w:ascii="Times New Roman" w:hAnsi="Times New Roman"/>
          <w:sz w:val="30"/>
          <w:szCs w:val="30"/>
        </w:rPr>
        <w:t xml:space="preserve"> причин</w:t>
      </w:r>
      <w:r>
        <w:rPr>
          <w:rFonts w:ascii="Times New Roman" w:hAnsi="Times New Roman"/>
          <w:sz w:val="30"/>
          <w:szCs w:val="30"/>
        </w:rPr>
        <w:t>ы</w:t>
      </w:r>
      <w:r w:rsidRPr="00204F70">
        <w:rPr>
          <w:rFonts w:ascii="Times New Roman" w:hAnsi="Times New Roman"/>
          <w:sz w:val="30"/>
          <w:szCs w:val="30"/>
        </w:rPr>
        <w:t xml:space="preserve"> возникновения возгораний: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неосторожное обращение с огнём – 15 пожаров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22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отопительного оборудования – 23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устройства и эксплуатации электрооборудования –   21 пожар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23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детская шалости с огнем –  1 пожар (в</w:t>
      </w:r>
      <w:r>
        <w:rPr>
          <w:rFonts w:ascii="Times New Roman" w:hAnsi="Times New Roman"/>
          <w:sz w:val="30"/>
          <w:szCs w:val="30"/>
        </w:rPr>
        <w:t xml:space="preserve"> январе</w:t>
      </w:r>
      <w:r w:rsidRPr="00204F70">
        <w:rPr>
          <w:rFonts w:ascii="Times New Roman" w:hAnsi="Times New Roman"/>
          <w:sz w:val="30"/>
          <w:szCs w:val="30"/>
        </w:rPr>
        <w:t xml:space="preserve"> 2022 </w:t>
      </w:r>
      <w:r>
        <w:rPr>
          <w:rFonts w:ascii="Times New Roman" w:hAnsi="Times New Roman"/>
          <w:sz w:val="30"/>
          <w:szCs w:val="30"/>
        </w:rPr>
        <w:t xml:space="preserve">г. </w:t>
      </w:r>
      <w:r w:rsidRPr="00204F70">
        <w:rPr>
          <w:rFonts w:ascii="Times New Roman" w:hAnsi="Times New Roman"/>
          <w:sz w:val="30"/>
          <w:szCs w:val="30"/>
        </w:rPr>
        <w:t>– 1 пожар);</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нарушение правил эксплуатации газовых устройств – 1 пожар </w:t>
      </w:r>
      <w:r w:rsidR="00CF1878">
        <w:rPr>
          <w:rFonts w:ascii="Times New Roman" w:hAnsi="Times New Roman"/>
          <w:sz w:val="30"/>
          <w:szCs w:val="30"/>
        </w:rPr>
        <w:t xml:space="preserve">                  </w:t>
      </w:r>
      <w:r w:rsidRPr="00204F70">
        <w:rPr>
          <w:rFonts w:ascii="Times New Roman" w:hAnsi="Times New Roman"/>
          <w:sz w:val="30"/>
          <w:szCs w:val="30"/>
        </w:rPr>
        <w:t xml:space="preserve">(в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не было пожаров).</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жилом фонде произошло 63 пожара (в </w:t>
      </w:r>
      <w:r>
        <w:rPr>
          <w:rFonts w:ascii="Times New Roman" w:hAnsi="Times New Roman"/>
          <w:sz w:val="30"/>
          <w:szCs w:val="30"/>
        </w:rPr>
        <w:t xml:space="preserve">январе </w:t>
      </w:r>
      <w:r w:rsidRPr="00204F70">
        <w:rPr>
          <w:rFonts w:ascii="Times New Roman" w:hAnsi="Times New Roman"/>
          <w:sz w:val="30"/>
          <w:szCs w:val="30"/>
        </w:rPr>
        <w:t xml:space="preserve">2022 </w:t>
      </w:r>
      <w:r>
        <w:rPr>
          <w:rFonts w:ascii="Times New Roman" w:hAnsi="Times New Roman"/>
          <w:sz w:val="30"/>
          <w:szCs w:val="30"/>
        </w:rPr>
        <w:t xml:space="preserve">г. </w:t>
      </w:r>
      <w:r w:rsidRPr="00204F70">
        <w:rPr>
          <w:rFonts w:ascii="Times New Roman" w:hAnsi="Times New Roman"/>
          <w:sz w:val="30"/>
          <w:szCs w:val="30"/>
        </w:rPr>
        <w:t xml:space="preserve">– </w:t>
      </w:r>
      <w:r>
        <w:rPr>
          <w:rFonts w:ascii="Times New Roman" w:hAnsi="Times New Roman"/>
          <w:sz w:val="30"/>
          <w:szCs w:val="30"/>
        </w:rPr>
        <w:t xml:space="preserve">                                </w:t>
      </w:r>
      <w:r w:rsidRPr="00204F70">
        <w:rPr>
          <w:rFonts w:ascii="Times New Roman" w:hAnsi="Times New Roman"/>
          <w:sz w:val="30"/>
          <w:szCs w:val="30"/>
        </w:rPr>
        <w:t xml:space="preserve">66 пожаров).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В сельской местности произошло 33 пожара, погибло 7 человек.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b/>
          <w:bCs/>
          <w:sz w:val="30"/>
          <w:szCs w:val="30"/>
        </w:rPr>
        <w:t>I.</w:t>
      </w:r>
      <w:r w:rsidRPr="00204F70">
        <w:rPr>
          <w:rFonts w:ascii="Times New Roman" w:hAnsi="Times New Roman"/>
          <w:sz w:val="30"/>
          <w:szCs w:val="30"/>
        </w:rPr>
        <w:t xml:space="preserve"> Лидирующее место в рейтинге пожаров по-прежнему занимают пожары, произошедшие по причине неосторожного обращения с огнем, как правило, при курении. Чаще всего пожары происходят в домах, где проживают лица, злоупотребляющие спиртными напитками. Так, в январе по причине неосторожного обращения с огнем при курении погибло 11 человек, причем все погибшие на момент возникновения пожара находились в состоянии алкогольного опьянения.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Большинство огненных ЧС происходят по вине людей, не знающих или безответственно относящихся к соблюдению правил пожарной безопасности. Несмотря на многократные обращения и проводимую профилактическую и разъяснительную работу, некоторые предпочитают учиться не на чужих, а на собственных ошибках. Вот только цена таких ошибок слишком велика. </w:t>
      </w:r>
    </w:p>
    <w:p w:rsidR="00204F70" w:rsidRPr="00204F70" w:rsidRDefault="00204F70" w:rsidP="00204F70">
      <w:pPr>
        <w:spacing w:after="0" w:line="240" w:lineRule="auto"/>
        <w:ind w:firstLine="708"/>
        <w:jc w:val="both"/>
        <w:rPr>
          <w:rFonts w:ascii="Times New Roman" w:hAnsi="Times New Roman"/>
          <w:sz w:val="30"/>
          <w:szCs w:val="30"/>
        </w:rPr>
      </w:pPr>
      <w:r w:rsidRPr="00B83A83">
        <w:rPr>
          <w:rFonts w:ascii="Times New Roman" w:hAnsi="Times New Roman"/>
          <w:b/>
          <w:bCs/>
          <w:sz w:val="30"/>
          <w:szCs w:val="30"/>
        </w:rPr>
        <w:t>II.</w:t>
      </w:r>
      <w:r w:rsidRPr="00204F70">
        <w:rPr>
          <w:rFonts w:ascii="Times New Roman" w:hAnsi="Times New Roman"/>
          <w:sz w:val="30"/>
          <w:szCs w:val="30"/>
        </w:rPr>
        <w:t xml:space="preserve"> Домовладения с печным отоплением в зимний сезон – это одновременно комфорт и проблема, особенно для тех, кто вспоминает про печь только тогда, когда ее надо топить.   Печное отопление не терпит безразличия: оно требует регулярного и тщательного ухода.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При эксплуатации печей не допускается: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осуществлять топку при наличии обрушения кладки свода топливника;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осуществлять топку с открытыми дверцами, за исключением случаев, когда конструкция печи предусматривает ее топку с открытым топливником (например, «русская печь», камин);</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ее перекаливание;</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осуществлять топку углем, коксом и газом печи, не предназначенной для этих видов топлива;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оставлять без присмотра топящуюся печь или поручать топку детям;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размещать горючие вещества и материалы на ней или на расстоянии, способном привести к их загоранию (безопасное расстояние зависит от температуры поверхности печи и вида горючих вещества и материалов. Рекомендуется соблюдать расстояние не менее </w:t>
      </w:r>
      <w:r w:rsidR="009A61EA">
        <w:rPr>
          <w:rFonts w:ascii="Times New Roman" w:hAnsi="Times New Roman"/>
          <w:sz w:val="30"/>
          <w:szCs w:val="30"/>
        </w:rPr>
        <w:t xml:space="preserve">                               </w:t>
      </w:r>
      <w:r w:rsidRPr="00204F70">
        <w:rPr>
          <w:rFonts w:ascii="Times New Roman" w:hAnsi="Times New Roman"/>
          <w:sz w:val="30"/>
          <w:szCs w:val="30"/>
        </w:rPr>
        <w:t xml:space="preserve">10 сантиметров от поверхности печи при толщине ее стенки 12 сантиметров и не менее 1,25 м </w:t>
      </w:r>
      <w:r w:rsidR="009A61EA">
        <w:rPr>
          <w:rFonts w:ascii="Times New Roman" w:hAnsi="Times New Roman"/>
          <w:sz w:val="30"/>
          <w:szCs w:val="30"/>
        </w:rPr>
        <w:t>–</w:t>
      </w:r>
      <w:r w:rsidRPr="00204F70">
        <w:rPr>
          <w:rFonts w:ascii="Times New Roman" w:hAnsi="Times New Roman"/>
          <w:sz w:val="30"/>
          <w:szCs w:val="30"/>
        </w:rPr>
        <w:t xml:space="preserve"> от топочного отверстия);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применять для розжига легковоспламеняющиеся и горючие жидкости (бензин, керосин, дизельное топливо и т.д.);</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Вспышки паров бензина, ацетона, бензола, толуола и других легковоспламеняющихся жидкостей (</w:t>
      </w:r>
      <w:r w:rsidR="00E25E39">
        <w:rPr>
          <w:rFonts w:ascii="Times New Roman" w:hAnsi="Times New Roman"/>
          <w:sz w:val="30"/>
          <w:szCs w:val="30"/>
        </w:rPr>
        <w:t xml:space="preserve">далее – </w:t>
      </w:r>
      <w:r w:rsidRPr="00204F70">
        <w:rPr>
          <w:rFonts w:ascii="Times New Roman" w:hAnsi="Times New Roman"/>
          <w:sz w:val="30"/>
          <w:szCs w:val="30"/>
        </w:rPr>
        <w:t xml:space="preserve">ЛВЖ) периодически становятся причиной травмирования. Поэтому </w:t>
      </w:r>
      <w:r w:rsidR="00E25E39">
        <w:rPr>
          <w:rFonts w:ascii="Times New Roman" w:hAnsi="Times New Roman"/>
          <w:sz w:val="30"/>
          <w:szCs w:val="30"/>
        </w:rPr>
        <w:t>не допускается</w:t>
      </w:r>
      <w:r w:rsidRPr="00204F70">
        <w:rPr>
          <w:rFonts w:ascii="Times New Roman" w:hAnsi="Times New Roman"/>
          <w:sz w:val="30"/>
          <w:szCs w:val="30"/>
        </w:rPr>
        <w:t xml:space="preserve"> использование открытого огня (спички, сигареты и т.п.) при нахождении рядом или при  работе с легковоспламеняющимися жидкостями. Если вы работали с растворителями, красками или  пролили на себя ЛВЖ, даже через некоторое время вспышка паров от любой искры может привести к серьезным ожогам.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Меры безопасности следует соблюдать и при хранении ЛВЖ: в гаражах, сараях и других подсобных помещениях хранить бензин и другие ЛВЖ  (растворители, спирт, ацетон, керосин и др.) можно. НО! в определенных условиях: общей массой не более 20 кг и в металлических, плотно закрывающихся емкостях. Даже если вы храните в гараже всего лишь одну небольшую канистру с бензином, в помещении должны быть идеально соблюдены остальные  противопожарные требования. При этом в гараже категорически запрещается курить и пользоваться источниками открытого огня – спичками, зажигалками, свечами.</w:t>
      </w:r>
    </w:p>
    <w:p w:rsidR="00204F70" w:rsidRPr="00204F70" w:rsidRDefault="00204F70" w:rsidP="00204F70">
      <w:pPr>
        <w:spacing w:after="0" w:line="240" w:lineRule="auto"/>
        <w:ind w:firstLine="708"/>
        <w:jc w:val="both"/>
        <w:rPr>
          <w:rFonts w:ascii="Times New Roman" w:hAnsi="Times New Roman"/>
          <w:sz w:val="30"/>
          <w:szCs w:val="30"/>
        </w:rPr>
      </w:pPr>
      <w:r w:rsidRPr="00E25E39">
        <w:rPr>
          <w:rFonts w:ascii="Times New Roman" w:hAnsi="Times New Roman"/>
          <w:b/>
          <w:bCs/>
          <w:sz w:val="30"/>
          <w:szCs w:val="30"/>
        </w:rPr>
        <w:t>III.</w:t>
      </w:r>
      <w:r w:rsidRPr="00204F70">
        <w:rPr>
          <w:rFonts w:ascii="Times New Roman" w:hAnsi="Times New Roman"/>
          <w:sz w:val="30"/>
          <w:szCs w:val="30"/>
        </w:rPr>
        <w:t xml:space="preserve"> Формула СО известна всем, кто учится или учился в школе. Вот только не все помнят, какая опасность скрыта за этими латинскими буквами.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Угарный  газ невидим и никак не ощутим, он не имеет ни запаха, ни цвета,  но смертельно опасен. Попадая в дыхательные пути молекулы угарного газа быстро всасываются в кровь и связываются с молекулами гемоглобина.  Небольшая концентрация угарного газа вызывает удушье и головную боль, при превышении </w:t>
      </w:r>
      <w:r w:rsidR="008600B7">
        <w:rPr>
          <w:rFonts w:ascii="Times New Roman" w:hAnsi="Times New Roman"/>
          <w:sz w:val="30"/>
          <w:szCs w:val="30"/>
        </w:rPr>
        <w:t>–</w:t>
      </w:r>
      <w:r w:rsidRPr="00204F70">
        <w:rPr>
          <w:rFonts w:ascii="Times New Roman" w:hAnsi="Times New Roman"/>
          <w:sz w:val="30"/>
          <w:szCs w:val="30"/>
        </w:rPr>
        <w:t xml:space="preserve"> наблюдается паралич и потеря сознания. А если концентрация газа в воздухе более 1,2% – человек умирает за несколько секунд.</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lastRenderedPageBreak/>
        <w:t xml:space="preserve">Симптомы отравления распознать вначале трудно, поэтому многие и не догадываются, что причиной недомогания является угарный газ.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Очень важно оказать первую помощь оперативно, так как необратимые последствия наступают очень быстро. Необходимо как можно быстрее вывести пострадавшего на свежий воздух. При отравлениях средней тяжести и тяжелой </w:t>
      </w:r>
      <w:r w:rsidR="008600B7">
        <w:rPr>
          <w:rFonts w:ascii="Times New Roman" w:hAnsi="Times New Roman"/>
          <w:sz w:val="30"/>
          <w:szCs w:val="30"/>
        </w:rPr>
        <w:t>–</w:t>
      </w:r>
      <w:r w:rsidRPr="00204F70">
        <w:rPr>
          <w:rFonts w:ascii="Times New Roman" w:hAnsi="Times New Roman"/>
          <w:sz w:val="30"/>
          <w:szCs w:val="30"/>
        </w:rPr>
        <w:t xml:space="preserve"> вызвать скорую помощь без промедления.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Причинами отравления угарным газом являются</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нарушение правил эксплуатации печного отопления (несвоевременное закрытие печной заслонки, недостаточный доступ свежего воздуха в топливник, плохая тяга);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неисправная работа печи и дымохода (трещины в конструкции печи, забитый дымоход);</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нахождение человека в очаге пожара;</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использование для обогрева помещений газовых бытовых приборов, а также отсутствие правильно циркулирующей вытяжки газовых колонок;</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техническое обслуживание автомобиля в гараже или помещении с плохой вентиляцией;</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сон в автомобиле с включенным двигателем.</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Сейчас в разгаре отопительный период. Важно не только правильно и безопасно протапливать печь: не перекаляя, не оставляя без присмотра, не топя дровами</w:t>
      </w:r>
      <w:r w:rsidR="00FF3256">
        <w:rPr>
          <w:rFonts w:ascii="Times New Roman" w:hAnsi="Times New Roman"/>
          <w:sz w:val="30"/>
          <w:szCs w:val="30"/>
        </w:rPr>
        <w:t>,</w:t>
      </w:r>
      <w:r w:rsidRPr="00204F70">
        <w:rPr>
          <w:rFonts w:ascii="Times New Roman" w:hAnsi="Times New Roman"/>
          <w:sz w:val="30"/>
          <w:szCs w:val="30"/>
        </w:rPr>
        <w:t xml:space="preserve"> превышающими размеры топки, но и безопасно заканчивать топку: за 2 часа до сна и не закрывать заслонку печи, пока угли полностью не прогорят. Не лишним будет также прочистить дымоход. </w:t>
      </w:r>
    </w:p>
    <w:p w:rsidR="00204F70" w:rsidRPr="00204F70" w:rsidRDefault="00204F70" w:rsidP="00204F70">
      <w:pPr>
        <w:spacing w:after="0" w:line="240" w:lineRule="auto"/>
        <w:ind w:firstLine="708"/>
        <w:jc w:val="both"/>
        <w:rPr>
          <w:rFonts w:ascii="Times New Roman" w:hAnsi="Times New Roman"/>
          <w:sz w:val="30"/>
          <w:szCs w:val="30"/>
        </w:rPr>
      </w:pPr>
      <w:r w:rsidRPr="00FF3256">
        <w:rPr>
          <w:rFonts w:ascii="Times New Roman" w:hAnsi="Times New Roman"/>
          <w:b/>
          <w:bCs/>
          <w:sz w:val="30"/>
          <w:szCs w:val="30"/>
        </w:rPr>
        <w:t>IV.</w:t>
      </w:r>
      <w:r w:rsidR="00FF3256">
        <w:rPr>
          <w:rFonts w:ascii="Times New Roman" w:hAnsi="Times New Roman"/>
          <w:sz w:val="30"/>
          <w:szCs w:val="30"/>
        </w:rPr>
        <w:t xml:space="preserve"> </w:t>
      </w:r>
      <w:r w:rsidRPr="00204F70">
        <w:rPr>
          <w:rFonts w:ascii="Times New Roman" w:hAnsi="Times New Roman"/>
          <w:sz w:val="30"/>
          <w:szCs w:val="30"/>
        </w:rPr>
        <w:t>Сегодня трудно представить жизнь без электричества и электроприборов. Однако</w:t>
      </w:r>
      <w:r w:rsidR="00FF3256">
        <w:rPr>
          <w:rFonts w:ascii="Times New Roman" w:hAnsi="Times New Roman"/>
          <w:sz w:val="30"/>
          <w:szCs w:val="30"/>
        </w:rPr>
        <w:t>,</w:t>
      </w:r>
      <w:r w:rsidRPr="00204F70">
        <w:rPr>
          <w:rFonts w:ascii="Times New Roman" w:hAnsi="Times New Roman"/>
          <w:sz w:val="30"/>
          <w:szCs w:val="30"/>
        </w:rPr>
        <w:t xml:space="preserve"> вместе с комфортом электроприборы могут стать и потенциальными источниками огненной опасности.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Для того, чтобы не подсчитывать убытки после прохождения огненной стихии, проверьте исправность электрооборудования. Для исключения возгорания электрооборудования из-за скачков и перепадов напряжения пользуйтесь сетевыми фильтрами. Следите за тем, чтобы вилки и розетки не нагревались, ведь это первый признак неисправности или перегрузки сети, что, соответственно, может привести к короткому замыканию. Не трогайте технику мокрыми руками и не держите включенные электроприборы в ванной, так как здесь образуются токопроводящие водяные пары. Ни в коем случае не пользуйтесь самодельными удлинителями, электронагревательными приборами и электроинструментом.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Одна из главных «заповедей» безопасности – не оставляйте включенные электроприборы без присмотра! </w:t>
      </w:r>
    </w:p>
    <w:p w:rsidR="00204F70" w:rsidRPr="00204F70" w:rsidRDefault="00204F70" w:rsidP="00204F70">
      <w:pPr>
        <w:spacing w:after="0" w:line="240" w:lineRule="auto"/>
        <w:ind w:firstLine="708"/>
        <w:jc w:val="both"/>
        <w:rPr>
          <w:rFonts w:ascii="Times New Roman" w:hAnsi="Times New Roman"/>
          <w:sz w:val="30"/>
          <w:szCs w:val="30"/>
        </w:rPr>
      </w:pPr>
      <w:r w:rsidRPr="00ED3D80">
        <w:rPr>
          <w:rFonts w:ascii="Times New Roman" w:hAnsi="Times New Roman"/>
          <w:b/>
          <w:bCs/>
          <w:sz w:val="30"/>
          <w:szCs w:val="30"/>
        </w:rPr>
        <w:lastRenderedPageBreak/>
        <w:t>V.</w:t>
      </w:r>
      <w:r w:rsidRPr="00204F70">
        <w:rPr>
          <w:rFonts w:ascii="Times New Roman" w:hAnsi="Times New Roman"/>
          <w:sz w:val="30"/>
          <w:szCs w:val="30"/>
        </w:rPr>
        <w:t xml:space="preserve"> Вместе с последним месяцем зимы, заканчивается и сезон подледной рыбалки. Вот только не все рыбаки прислушиваются к здравому смыслу и продолжают рыбачить, что называется, до последней льдинки.  </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Относительно безопасным называют лед толщиной не менее 7 см – чем больше, тем лучше. Он зеленого или голубовато-зеленого цвета. Грязный, буро-серый лед обычно уже подтаявший и непрочный. При температуре в 0°С, сохраняющейся на протяжении трех дней, прочность льда снижается на 25%.</w:t>
      </w:r>
    </w:p>
    <w:p w:rsidR="00204F70" w:rsidRPr="00204F70"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Тонкий лёд чаще всего расположен около устьев рек и притоков, вблизи бьющих ключей и стоковых вод, а также деревьев, кустов и камыша. Проверить его проще всего палкой или другими подручными средствами. Не стоит делать это прыжком на лёд или ударом ноги по нему.</w:t>
      </w:r>
    </w:p>
    <w:p w:rsidR="00D23A36" w:rsidRPr="00B9475C" w:rsidRDefault="00204F70" w:rsidP="00204F70">
      <w:pPr>
        <w:spacing w:after="0" w:line="240" w:lineRule="auto"/>
        <w:ind w:firstLine="708"/>
        <w:jc w:val="both"/>
        <w:rPr>
          <w:rFonts w:ascii="Times New Roman" w:hAnsi="Times New Roman"/>
          <w:sz w:val="30"/>
          <w:szCs w:val="30"/>
        </w:rPr>
      </w:pPr>
      <w:r w:rsidRPr="00204F70">
        <w:rPr>
          <w:rFonts w:ascii="Times New Roman" w:hAnsi="Times New Roman"/>
          <w:sz w:val="30"/>
          <w:szCs w:val="30"/>
        </w:rPr>
        <w:t xml:space="preserve">Помните, что борьба с холодной водой – процесс кратковременный. В зависимости от температуры человеку достаточно провести в воде от </w:t>
      </w:r>
      <w:r w:rsidR="00D52A82">
        <w:rPr>
          <w:rFonts w:ascii="Times New Roman" w:hAnsi="Times New Roman"/>
          <w:sz w:val="30"/>
          <w:szCs w:val="30"/>
        </w:rPr>
        <w:t xml:space="preserve"> </w:t>
      </w:r>
      <w:r w:rsidRPr="00204F70">
        <w:rPr>
          <w:rFonts w:ascii="Times New Roman" w:hAnsi="Times New Roman"/>
          <w:sz w:val="30"/>
          <w:szCs w:val="30"/>
        </w:rPr>
        <w:t>5 до 15 минут до наступления летального исхода. Для детей эти цифры ещё меньше. Во избежание ЧС, усильте контроль за своими детьми, постоянно отслеживайте их местонахождение, объясните опасность игр на водоемах, коварство кажущегося прочным льда. Сделайте все возможное во избежание беды.</w:t>
      </w:r>
    </w:p>
    <w:p w:rsidR="00D23A36" w:rsidRDefault="00D23A36" w:rsidP="00D23A36">
      <w:pPr>
        <w:shd w:val="clear" w:color="auto" w:fill="FFFFFF"/>
        <w:spacing w:after="0" w:line="240" w:lineRule="auto"/>
        <w:ind w:firstLine="360"/>
        <w:jc w:val="both"/>
        <w:rPr>
          <w:rFonts w:ascii="Times New Roman" w:eastAsia="Times New Roman" w:hAnsi="Times New Roman"/>
          <w:sz w:val="30"/>
          <w:szCs w:val="30"/>
        </w:rPr>
      </w:pPr>
    </w:p>
    <w:p w:rsidR="00D52A82" w:rsidRPr="00F47EDE" w:rsidRDefault="00D52A82" w:rsidP="00D23A36">
      <w:pPr>
        <w:shd w:val="clear" w:color="auto" w:fill="FFFFFF"/>
        <w:spacing w:after="0" w:line="240" w:lineRule="auto"/>
        <w:ind w:firstLine="360"/>
        <w:jc w:val="both"/>
        <w:rPr>
          <w:rFonts w:ascii="Times New Roman" w:eastAsia="Times New Roman" w:hAnsi="Times New Roman"/>
          <w:sz w:val="30"/>
          <w:szCs w:val="30"/>
        </w:rPr>
      </w:pPr>
      <w:bookmarkStart w:id="0" w:name="_GoBack"/>
      <w:bookmarkEnd w:id="0"/>
    </w:p>
    <w:sectPr w:rsidR="00D52A82" w:rsidRPr="00F47EDE" w:rsidSect="007A68F7">
      <w:headerReference w:type="default" r:id="rId9"/>
      <w:headerReference w:type="first" r:id="rId10"/>
      <w:pgSz w:w="11906" w:h="16838"/>
      <w:pgMar w:top="1134" w:right="566" w:bottom="993" w:left="1701" w:header="510"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798" w:rsidRDefault="00B45798" w:rsidP="003C3604">
      <w:pPr>
        <w:spacing w:after="0" w:line="240" w:lineRule="auto"/>
      </w:pPr>
      <w:r>
        <w:separator/>
      </w:r>
    </w:p>
  </w:endnote>
  <w:endnote w:type="continuationSeparator" w:id="0">
    <w:p w:rsidR="00B45798" w:rsidRDefault="00B45798" w:rsidP="003C3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1"/>
    <w:family w:val="roman"/>
    <w:notTrueType/>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798" w:rsidRDefault="00B45798" w:rsidP="003C3604">
      <w:pPr>
        <w:spacing w:after="0" w:line="240" w:lineRule="auto"/>
      </w:pPr>
      <w:r>
        <w:separator/>
      </w:r>
    </w:p>
  </w:footnote>
  <w:footnote w:type="continuationSeparator" w:id="0">
    <w:p w:rsidR="00B45798" w:rsidRDefault="00B45798" w:rsidP="003C36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4322839"/>
      <w:docPartObj>
        <w:docPartGallery w:val="Page Numbers (Top of Page)"/>
        <w:docPartUnique/>
      </w:docPartObj>
    </w:sdtPr>
    <w:sdtEndPr/>
    <w:sdtContent>
      <w:p w:rsidR="003F5268" w:rsidRDefault="003F5268">
        <w:pPr>
          <w:pStyle w:val="a9"/>
          <w:jc w:val="center"/>
        </w:pPr>
        <w:r>
          <w:fldChar w:fldCharType="begin"/>
        </w:r>
        <w:r>
          <w:instrText>PAGE   \* MERGEFORMAT</w:instrText>
        </w:r>
        <w:r>
          <w:fldChar w:fldCharType="separate"/>
        </w:r>
        <w:r w:rsidR="00FB7367">
          <w:rPr>
            <w:noProof/>
          </w:rPr>
          <w:t>24</w:t>
        </w:r>
        <w:r>
          <w:fldChar w:fldCharType="end"/>
        </w:r>
      </w:p>
    </w:sdtContent>
  </w:sdt>
  <w:p w:rsidR="003A7CD4" w:rsidRPr="004304FF" w:rsidRDefault="003A7CD4" w:rsidP="004304FF">
    <w:pPr>
      <w:pStyle w:val="a9"/>
      <w:jc w:val="center"/>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3786369"/>
      <w:docPartObj>
        <w:docPartGallery w:val="Page Numbers (Top of Page)"/>
        <w:docPartUnique/>
      </w:docPartObj>
    </w:sdtPr>
    <w:sdtEndPr/>
    <w:sdtContent>
      <w:p w:rsidR="003F5268" w:rsidRDefault="003F5268">
        <w:pPr>
          <w:pStyle w:val="a9"/>
          <w:jc w:val="center"/>
        </w:pPr>
        <w:r>
          <w:fldChar w:fldCharType="begin"/>
        </w:r>
        <w:r>
          <w:instrText>PAGE   \* MERGEFORMAT</w:instrText>
        </w:r>
        <w:r>
          <w:fldChar w:fldCharType="separate"/>
        </w:r>
        <w:r>
          <w:rPr>
            <w:noProof/>
          </w:rPr>
          <w:t>22</w:t>
        </w:r>
        <w:r>
          <w:fldChar w:fldCharType="end"/>
        </w:r>
      </w:p>
    </w:sdtContent>
  </w:sdt>
  <w:p w:rsidR="003F5268" w:rsidRDefault="003F526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7.5pt;height:9.75pt" o:bullet="t">
        <v:imagedata r:id="rId1" o:title="li"/>
      </v:shape>
    </w:pict>
  </w:numPicBullet>
  <w:abstractNum w:abstractNumId="0">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2">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17">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2">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6"/>
  </w:num>
  <w:num w:numId="2">
    <w:abstractNumId w:val="21"/>
  </w:num>
  <w:num w:numId="3">
    <w:abstractNumId w:val="0"/>
  </w:num>
  <w:num w:numId="4">
    <w:abstractNumId w:val="12"/>
  </w:num>
  <w:num w:numId="5">
    <w:abstractNumId w:val="3"/>
  </w:num>
  <w:num w:numId="6">
    <w:abstractNumId w:val="13"/>
  </w:num>
  <w:num w:numId="7">
    <w:abstractNumId w:val="15"/>
  </w:num>
  <w:num w:numId="8">
    <w:abstractNumId w:val="1"/>
  </w:num>
  <w:num w:numId="9">
    <w:abstractNumId w:val="11"/>
  </w:num>
  <w:num w:numId="10">
    <w:abstractNumId w:val="14"/>
  </w:num>
  <w:num w:numId="11">
    <w:abstractNumId w:val="17"/>
  </w:num>
  <w:num w:numId="12">
    <w:abstractNumId w:val="19"/>
  </w:num>
  <w:num w:numId="13">
    <w:abstractNumId w:val="18"/>
  </w:num>
  <w:num w:numId="14">
    <w:abstractNumId w:val="5"/>
  </w:num>
  <w:num w:numId="15">
    <w:abstractNumId w:val="6"/>
  </w:num>
  <w:num w:numId="16">
    <w:abstractNumId w:val="9"/>
  </w:num>
  <w:num w:numId="17">
    <w:abstractNumId w:val="4"/>
  </w:num>
  <w:num w:numId="18">
    <w:abstractNumId w:val="7"/>
  </w:num>
  <w:num w:numId="19">
    <w:abstractNumId w:val="2"/>
  </w:num>
  <w:num w:numId="20">
    <w:abstractNumId w:val="23"/>
  </w:num>
  <w:num w:numId="21">
    <w:abstractNumId w:val="8"/>
  </w:num>
  <w:num w:numId="22">
    <w:abstractNumId w:val="22"/>
  </w:num>
  <w:num w:numId="23">
    <w:abstractNumId w:val="2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E49"/>
    <w:rsid w:val="0000133A"/>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2902"/>
    <w:rsid w:val="00037F18"/>
    <w:rsid w:val="00041BDA"/>
    <w:rsid w:val="000464C6"/>
    <w:rsid w:val="00047195"/>
    <w:rsid w:val="00050BF5"/>
    <w:rsid w:val="00052B7D"/>
    <w:rsid w:val="00061DDC"/>
    <w:rsid w:val="00062CF0"/>
    <w:rsid w:val="00065F6B"/>
    <w:rsid w:val="00071623"/>
    <w:rsid w:val="0007219E"/>
    <w:rsid w:val="0007505F"/>
    <w:rsid w:val="000766DB"/>
    <w:rsid w:val="00077663"/>
    <w:rsid w:val="00077C84"/>
    <w:rsid w:val="00081155"/>
    <w:rsid w:val="000A402C"/>
    <w:rsid w:val="000A4340"/>
    <w:rsid w:val="000A43EB"/>
    <w:rsid w:val="000A4424"/>
    <w:rsid w:val="000A692B"/>
    <w:rsid w:val="000A7001"/>
    <w:rsid w:val="000B0473"/>
    <w:rsid w:val="000B0BBC"/>
    <w:rsid w:val="000B1C23"/>
    <w:rsid w:val="000C2F17"/>
    <w:rsid w:val="000C7BBC"/>
    <w:rsid w:val="000D3DC3"/>
    <w:rsid w:val="000D5F84"/>
    <w:rsid w:val="000E1E93"/>
    <w:rsid w:val="000E5DD0"/>
    <w:rsid w:val="000E757A"/>
    <w:rsid w:val="000E7F6D"/>
    <w:rsid w:val="000F07C0"/>
    <w:rsid w:val="000F4472"/>
    <w:rsid w:val="000F4EBF"/>
    <w:rsid w:val="000F5804"/>
    <w:rsid w:val="000F5D37"/>
    <w:rsid w:val="00111585"/>
    <w:rsid w:val="00112E7F"/>
    <w:rsid w:val="00113CA1"/>
    <w:rsid w:val="00114050"/>
    <w:rsid w:val="0012519B"/>
    <w:rsid w:val="00126402"/>
    <w:rsid w:val="00127BAF"/>
    <w:rsid w:val="0013049D"/>
    <w:rsid w:val="0013076A"/>
    <w:rsid w:val="001349F4"/>
    <w:rsid w:val="0013625C"/>
    <w:rsid w:val="00137D70"/>
    <w:rsid w:val="0014240D"/>
    <w:rsid w:val="00145F53"/>
    <w:rsid w:val="001462A9"/>
    <w:rsid w:val="0015709F"/>
    <w:rsid w:val="0016243D"/>
    <w:rsid w:val="00166350"/>
    <w:rsid w:val="00176F0D"/>
    <w:rsid w:val="00182AF8"/>
    <w:rsid w:val="0019617E"/>
    <w:rsid w:val="001A03CE"/>
    <w:rsid w:val="001A0C94"/>
    <w:rsid w:val="001A2628"/>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20DCA"/>
    <w:rsid w:val="00224F66"/>
    <w:rsid w:val="00226535"/>
    <w:rsid w:val="0022658A"/>
    <w:rsid w:val="00226708"/>
    <w:rsid w:val="00227B81"/>
    <w:rsid w:val="00230E5D"/>
    <w:rsid w:val="0023214C"/>
    <w:rsid w:val="00232621"/>
    <w:rsid w:val="00232E40"/>
    <w:rsid w:val="00234826"/>
    <w:rsid w:val="002423F8"/>
    <w:rsid w:val="00245DEC"/>
    <w:rsid w:val="00247414"/>
    <w:rsid w:val="00250F99"/>
    <w:rsid w:val="0025553C"/>
    <w:rsid w:val="00257550"/>
    <w:rsid w:val="00260947"/>
    <w:rsid w:val="00260F16"/>
    <w:rsid w:val="002619F0"/>
    <w:rsid w:val="00262B8F"/>
    <w:rsid w:val="00273837"/>
    <w:rsid w:val="00273CC2"/>
    <w:rsid w:val="00275511"/>
    <w:rsid w:val="002812B0"/>
    <w:rsid w:val="002817EE"/>
    <w:rsid w:val="0029333A"/>
    <w:rsid w:val="00296E98"/>
    <w:rsid w:val="002A3074"/>
    <w:rsid w:val="002A5C04"/>
    <w:rsid w:val="002A6703"/>
    <w:rsid w:val="002A6B45"/>
    <w:rsid w:val="002A70D9"/>
    <w:rsid w:val="002A7A27"/>
    <w:rsid w:val="002B128C"/>
    <w:rsid w:val="002B1472"/>
    <w:rsid w:val="002B3948"/>
    <w:rsid w:val="002B76E8"/>
    <w:rsid w:val="002B7806"/>
    <w:rsid w:val="002C043A"/>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174F8"/>
    <w:rsid w:val="003233D7"/>
    <w:rsid w:val="00324A1A"/>
    <w:rsid w:val="00325A7F"/>
    <w:rsid w:val="00327E85"/>
    <w:rsid w:val="00332131"/>
    <w:rsid w:val="0033313C"/>
    <w:rsid w:val="00336AED"/>
    <w:rsid w:val="00337891"/>
    <w:rsid w:val="003521A8"/>
    <w:rsid w:val="003541AA"/>
    <w:rsid w:val="00362702"/>
    <w:rsid w:val="00365437"/>
    <w:rsid w:val="00365F22"/>
    <w:rsid w:val="00385660"/>
    <w:rsid w:val="00396FC5"/>
    <w:rsid w:val="003A1F3D"/>
    <w:rsid w:val="003A6A06"/>
    <w:rsid w:val="003A7CD4"/>
    <w:rsid w:val="003A7CE5"/>
    <w:rsid w:val="003B6222"/>
    <w:rsid w:val="003C1B5D"/>
    <w:rsid w:val="003C3604"/>
    <w:rsid w:val="003C4156"/>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5268"/>
    <w:rsid w:val="003F748B"/>
    <w:rsid w:val="003F75D5"/>
    <w:rsid w:val="00400269"/>
    <w:rsid w:val="00401B09"/>
    <w:rsid w:val="00410EB7"/>
    <w:rsid w:val="00424672"/>
    <w:rsid w:val="004304FF"/>
    <w:rsid w:val="00433A81"/>
    <w:rsid w:val="00433CB6"/>
    <w:rsid w:val="00441A73"/>
    <w:rsid w:val="004426FB"/>
    <w:rsid w:val="00442A11"/>
    <w:rsid w:val="00443880"/>
    <w:rsid w:val="00447377"/>
    <w:rsid w:val="0045208E"/>
    <w:rsid w:val="00452621"/>
    <w:rsid w:val="00452EC9"/>
    <w:rsid w:val="0046283A"/>
    <w:rsid w:val="00462A35"/>
    <w:rsid w:val="00466622"/>
    <w:rsid w:val="0047040C"/>
    <w:rsid w:val="00470683"/>
    <w:rsid w:val="00470D10"/>
    <w:rsid w:val="00474F03"/>
    <w:rsid w:val="00476353"/>
    <w:rsid w:val="00477E7F"/>
    <w:rsid w:val="0048016F"/>
    <w:rsid w:val="004807A4"/>
    <w:rsid w:val="00483CED"/>
    <w:rsid w:val="004845CF"/>
    <w:rsid w:val="00486110"/>
    <w:rsid w:val="0048799F"/>
    <w:rsid w:val="00490EB9"/>
    <w:rsid w:val="00493EFA"/>
    <w:rsid w:val="00494A16"/>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6890"/>
    <w:rsid w:val="004D3BA3"/>
    <w:rsid w:val="004D45E5"/>
    <w:rsid w:val="004D47F9"/>
    <w:rsid w:val="004D5D4B"/>
    <w:rsid w:val="004E2CB2"/>
    <w:rsid w:val="004E39D9"/>
    <w:rsid w:val="004E4427"/>
    <w:rsid w:val="004E4F4A"/>
    <w:rsid w:val="004E562F"/>
    <w:rsid w:val="004E7024"/>
    <w:rsid w:val="004F2B6F"/>
    <w:rsid w:val="004F441A"/>
    <w:rsid w:val="005029C6"/>
    <w:rsid w:val="00505D49"/>
    <w:rsid w:val="00510288"/>
    <w:rsid w:val="005156A2"/>
    <w:rsid w:val="00517290"/>
    <w:rsid w:val="005215CA"/>
    <w:rsid w:val="005278C1"/>
    <w:rsid w:val="00530F71"/>
    <w:rsid w:val="0053176C"/>
    <w:rsid w:val="00534C19"/>
    <w:rsid w:val="0053507E"/>
    <w:rsid w:val="0053565E"/>
    <w:rsid w:val="005400AA"/>
    <w:rsid w:val="00544ED4"/>
    <w:rsid w:val="005544CE"/>
    <w:rsid w:val="00562481"/>
    <w:rsid w:val="0056321F"/>
    <w:rsid w:val="0056379A"/>
    <w:rsid w:val="00564ABD"/>
    <w:rsid w:val="00566092"/>
    <w:rsid w:val="0056640C"/>
    <w:rsid w:val="005741E6"/>
    <w:rsid w:val="0057785A"/>
    <w:rsid w:val="00586105"/>
    <w:rsid w:val="00586E40"/>
    <w:rsid w:val="005904AD"/>
    <w:rsid w:val="0059747F"/>
    <w:rsid w:val="005A0B54"/>
    <w:rsid w:val="005A238C"/>
    <w:rsid w:val="005A39F1"/>
    <w:rsid w:val="005A3EB6"/>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D1DC7"/>
    <w:rsid w:val="005E04A3"/>
    <w:rsid w:val="005E0662"/>
    <w:rsid w:val="005E7C54"/>
    <w:rsid w:val="005E7FC7"/>
    <w:rsid w:val="005F0187"/>
    <w:rsid w:val="005F4BDD"/>
    <w:rsid w:val="005F627E"/>
    <w:rsid w:val="005F7115"/>
    <w:rsid w:val="00601D8E"/>
    <w:rsid w:val="00602B45"/>
    <w:rsid w:val="00602DBE"/>
    <w:rsid w:val="0061030C"/>
    <w:rsid w:val="00613D82"/>
    <w:rsid w:val="006205A4"/>
    <w:rsid w:val="006210AF"/>
    <w:rsid w:val="00623721"/>
    <w:rsid w:val="00624EC8"/>
    <w:rsid w:val="00626522"/>
    <w:rsid w:val="00633134"/>
    <w:rsid w:val="0063568C"/>
    <w:rsid w:val="00637AB6"/>
    <w:rsid w:val="00637B48"/>
    <w:rsid w:val="00644272"/>
    <w:rsid w:val="00644E5F"/>
    <w:rsid w:val="00653969"/>
    <w:rsid w:val="006541FB"/>
    <w:rsid w:val="00654FCB"/>
    <w:rsid w:val="0066078E"/>
    <w:rsid w:val="0066169C"/>
    <w:rsid w:val="00662251"/>
    <w:rsid w:val="00663A7F"/>
    <w:rsid w:val="0066576A"/>
    <w:rsid w:val="0066581C"/>
    <w:rsid w:val="0066700C"/>
    <w:rsid w:val="0067089F"/>
    <w:rsid w:val="00675A82"/>
    <w:rsid w:val="00681318"/>
    <w:rsid w:val="00685F7F"/>
    <w:rsid w:val="006A1355"/>
    <w:rsid w:val="006A50E1"/>
    <w:rsid w:val="006A681E"/>
    <w:rsid w:val="006A7683"/>
    <w:rsid w:val="006B0DE6"/>
    <w:rsid w:val="006B53E7"/>
    <w:rsid w:val="006B7590"/>
    <w:rsid w:val="006C1D02"/>
    <w:rsid w:val="006C1FF2"/>
    <w:rsid w:val="006C2EDA"/>
    <w:rsid w:val="006C3FFF"/>
    <w:rsid w:val="006C466C"/>
    <w:rsid w:val="006C53DB"/>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524E"/>
    <w:rsid w:val="00796113"/>
    <w:rsid w:val="00796262"/>
    <w:rsid w:val="007962C9"/>
    <w:rsid w:val="007A48D8"/>
    <w:rsid w:val="007A68F7"/>
    <w:rsid w:val="007B7612"/>
    <w:rsid w:val="007C0956"/>
    <w:rsid w:val="007D1104"/>
    <w:rsid w:val="007D294F"/>
    <w:rsid w:val="007D61E9"/>
    <w:rsid w:val="007D696C"/>
    <w:rsid w:val="007E2ED7"/>
    <w:rsid w:val="007E588B"/>
    <w:rsid w:val="007E6B1A"/>
    <w:rsid w:val="007E79AD"/>
    <w:rsid w:val="007F29C9"/>
    <w:rsid w:val="007F4652"/>
    <w:rsid w:val="00801AC8"/>
    <w:rsid w:val="008041C3"/>
    <w:rsid w:val="00804919"/>
    <w:rsid w:val="00806760"/>
    <w:rsid w:val="00812871"/>
    <w:rsid w:val="0081511F"/>
    <w:rsid w:val="008217C8"/>
    <w:rsid w:val="008223E8"/>
    <w:rsid w:val="00823808"/>
    <w:rsid w:val="00824193"/>
    <w:rsid w:val="00825C75"/>
    <w:rsid w:val="00830093"/>
    <w:rsid w:val="008310BC"/>
    <w:rsid w:val="00833092"/>
    <w:rsid w:val="008342CD"/>
    <w:rsid w:val="00837DC9"/>
    <w:rsid w:val="00840B28"/>
    <w:rsid w:val="00850542"/>
    <w:rsid w:val="0085093A"/>
    <w:rsid w:val="00851C4E"/>
    <w:rsid w:val="00851F90"/>
    <w:rsid w:val="00852CCC"/>
    <w:rsid w:val="008600B7"/>
    <w:rsid w:val="00861A3B"/>
    <w:rsid w:val="00862FAD"/>
    <w:rsid w:val="008642B6"/>
    <w:rsid w:val="00867301"/>
    <w:rsid w:val="00870B73"/>
    <w:rsid w:val="008711FF"/>
    <w:rsid w:val="008729B3"/>
    <w:rsid w:val="00873900"/>
    <w:rsid w:val="008756D8"/>
    <w:rsid w:val="00876119"/>
    <w:rsid w:val="008845FE"/>
    <w:rsid w:val="0088630B"/>
    <w:rsid w:val="00887684"/>
    <w:rsid w:val="008878AC"/>
    <w:rsid w:val="00891FC3"/>
    <w:rsid w:val="00892466"/>
    <w:rsid w:val="008A3246"/>
    <w:rsid w:val="008A3DDB"/>
    <w:rsid w:val="008B227F"/>
    <w:rsid w:val="008B3313"/>
    <w:rsid w:val="008B4C0E"/>
    <w:rsid w:val="008B4EDB"/>
    <w:rsid w:val="008B6A74"/>
    <w:rsid w:val="008B73D5"/>
    <w:rsid w:val="008C228C"/>
    <w:rsid w:val="008C5BB7"/>
    <w:rsid w:val="008C5DBA"/>
    <w:rsid w:val="008D298C"/>
    <w:rsid w:val="008E111A"/>
    <w:rsid w:val="008E243A"/>
    <w:rsid w:val="008E3D49"/>
    <w:rsid w:val="008E45B4"/>
    <w:rsid w:val="008F7271"/>
    <w:rsid w:val="008F74EF"/>
    <w:rsid w:val="0090094B"/>
    <w:rsid w:val="00901ED8"/>
    <w:rsid w:val="009031A6"/>
    <w:rsid w:val="00904109"/>
    <w:rsid w:val="0090755F"/>
    <w:rsid w:val="00917550"/>
    <w:rsid w:val="00920E81"/>
    <w:rsid w:val="009215A9"/>
    <w:rsid w:val="009219C0"/>
    <w:rsid w:val="00922257"/>
    <w:rsid w:val="00925D49"/>
    <w:rsid w:val="00925E2C"/>
    <w:rsid w:val="00934BCE"/>
    <w:rsid w:val="00940B5C"/>
    <w:rsid w:val="00941097"/>
    <w:rsid w:val="00941C77"/>
    <w:rsid w:val="00942E0B"/>
    <w:rsid w:val="009441B5"/>
    <w:rsid w:val="009455B1"/>
    <w:rsid w:val="00945E0F"/>
    <w:rsid w:val="00951179"/>
    <w:rsid w:val="00951C0E"/>
    <w:rsid w:val="009536F3"/>
    <w:rsid w:val="00953B9A"/>
    <w:rsid w:val="00955B70"/>
    <w:rsid w:val="009579D4"/>
    <w:rsid w:val="009604E8"/>
    <w:rsid w:val="009661EB"/>
    <w:rsid w:val="00971C0A"/>
    <w:rsid w:val="009727DD"/>
    <w:rsid w:val="00973D7E"/>
    <w:rsid w:val="0098400E"/>
    <w:rsid w:val="009840E5"/>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1D07"/>
    <w:rsid w:val="009E3F89"/>
    <w:rsid w:val="009E497F"/>
    <w:rsid w:val="009E49C4"/>
    <w:rsid w:val="009E78C1"/>
    <w:rsid w:val="009F58D0"/>
    <w:rsid w:val="009F7672"/>
    <w:rsid w:val="009F7B48"/>
    <w:rsid w:val="00A02862"/>
    <w:rsid w:val="00A02E78"/>
    <w:rsid w:val="00A0544B"/>
    <w:rsid w:val="00A071D4"/>
    <w:rsid w:val="00A11A2D"/>
    <w:rsid w:val="00A1417D"/>
    <w:rsid w:val="00A154DE"/>
    <w:rsid w:val="00A15DBC"/>
    <w:rsid w:val="00A176BC"/>
    <w:rsid w:val="00A20573"/>
    <w:rsid w:val="00A2182C"/>
    <w:rsid w:val="00A25152"/>
    <w:rsid w:val="00A34132"/>
    <w:rsid w:val="00A455C2"/>
    <w:rsid w:val="00A54AC3"/>
    <w:rsid w:val="00A566E3"/>
    <w:rsid w:val="00A638F8"/>
    <w:rsid w:val="00A72C18"/>
    <w:rsid w:val="00A75E42"/>
    <w:rsid w:val="00A86425"/>
    <w:rsid w:val="00A86F4B"/>
    <w:rsid w:val="00A94BE4"/>
    <w:rsid w:val="00AA31BE"/>
    <w:rsid w:val="00AA38B4"/>
    <w:rsid w:val="00AB0C2C"/>
    <w:rsid w:val="00AB2D8B"/>
    <w:rsid w:val="00AB3D5A"/>
    <w:rsid w:val="00AB62C5"/>
    <w:rsid w:val="00AC0466"/>
    <w:rsid w:val="00AC1E05"/>
    <w:rsid w:val="00AC4E36"/>
    <w:rsid w:val="00AC786B"/>
    <w:rsid w:val="00AE2DEE"/>
    <w:rsid w:val="00AE3EDF"/>
    <w:rsid w:val="00AE5FA6"/>
    <w:rsid w:val="00AE790A"/>
    <w:rsid w:val="00AF3354"/>
    <w:rsid w:val="00AF4C03"/>
    <w:rsid w:val="00AF571F"/>
    <w:rsid w:val="00B016C7"/>
    <w:rsid w:val="00B04D02"/>
    <w:rsid w:val="00B103D2"/>
    <w:rsid w:val="00B115D1"/>
    <w:rsid w:val="00B12E9C"/>
    <w:rsid w:val="00B13328"/>
    <w:rsid w:val="00B15F3B"/>
    <w:rsid w:val="00B23BDD"/>
    <w:rsid w:val="00B25DBF"/>
    <w:rsid w:val="00B3660D"/>
    <w:rsid w:val="00B378B0"/>
    <w:rsid w:val="00B37B15"/>
    <w:rsid w:val="00B43B7E"/>
    <w:rsid w:val="00B45798"/>
    <w:rsid w:val="00B4671E"/>
    <w:rsid w:val="00B547D9"/>
    <w:rsid w:val="00B54E0D"/>
    <w:rsid w:val="00B5677A"/>
    <w:rsid w:val="00B63F8A"/>
    <w:rsid w:val="00B641D7"/>
    <w:rsid w:val="00B6429E"/>
    <w:rsid w:val="00B6788D"/>
    <w:rsid w:val="00B71DBE"/>
    <w:rsid w:val="00B725FB"/>
    <w:rsid w:val="00B7590E"/>
    <w:rsid w:val="00B76F01"/>
    <w:rsid w:val="00B8032D"/>
    <w:rsid w:val="00B819F9"/>
    <w:rsid w:val="00B83A83"/>
    <w:rsid w:val="00B85F5A"/>
    <w:rsid w:val="00B95D96"/>
    <w:rsid w:val="00BA1526"/>
    <w:rsid w:val="00BA584A"/>
    <w:rsid w:val="00BB06B1"/>
    <w:rsid w:val="00BB1C46"/>
    <w:rsid w:val="00BB2FF3"/>
    <w:rsid w:val="00BB39A1"/>
    <w:rsid w:val="00BB5D39"/>
    <w:rsid w:val="00BC484C"/>
    <w:rsid w:val="00BC4B28"/>
    <w:rsid w:val="00BC7652"/>
    <w:rsid w:val="00BD305F"/>
    <w:rsid w:val="00BD410A"/>
    <w:rsid w:val="00BE0539"/>
    <w:rsid w:val="00BE183D"/>
    <w:rsid w:val="00BE54FD"/>
    <w:rsid w:val="00BE6D52"/>
    <w:rsid w:val="00BE7868"/>
    <w:rsid w:val="00BE7CEB"/>
    <w:rsid w:val="00BF2446"/>
    <w:rsid w:val="00BF2B8D"/>
    <w:rsid w:val="00BF5237"/>
    <w:rsid w:val="00BF52C8"/>
    <w:rsid w:val="00BF5343"/>
    <w:rsid w:val="00BF6827"/>
    <w:rsid w:val="00C00FD4"/>
    <w:rsid w:val="00C03F43"/>
    <w:rsid w:val="00C047C2"/>
    <w:rsid w:val="00C0692F"/>
    <w:rsid w:val="00C16396"/>
    <w:rsid w:val="00C166D6"/>
    <w:rsid w:val="00C206A3"/>
    <w:rsid w:val="00C252E4"/>
    <w:rsid w:val="00C25E79"/>
    <w:rsid w:val="00C3361D"/>
    <w:rsid w:val="00C3588C"/>
    <w:rsid w:val="00C3618A"/>
    <w:rsid w:val="00C405BC"/>
    <w:rsid w:val="00C406FF"/>
    <w:rsid w:val="00C44919"/>
    <w:rsid w:val="00C44C0A"/>
    <w:rsid w:val="00C44C34"/>
    <w:rsid w:val="00C44C4C"/>
    <w:rsid w:val="00C47416"/>
    <w:rsid w:val="00C4753F"/>
    <w:rsid w:val="00C47BE8"/>
    <w:rsid w:val="00C52766"/>
    <w:rsid w:val="00C53377"/>
    <w:rsid w:val="00C56855"/>
    <w:rsid w:val="00C574CF"/>
    <w:rsid w:val="00C62A26"/>
    <w:rsid w:val="00C6393D"/>
    <w:rsid w:val="00C64D06"/>
    <w:rsid w:val="00C70416"/>
    <w:rsid w:val="00C7057C"/>
    <w:rsid w:val="00C714FC"/>
    <w:rsid w:val="00C74C20"/>
    <w:rsid w:val="00C75C5D"/>
    <w:rsid w:val="00C7602D"/>
    <w:rsid w:val="00C80A82"/>
    <w:rsid w:val="00C826D0"/>
    <w:rsid w:val="00C83CB5"/>
    <w:rsid w:val="00C8518E"/>
    <w:rsid w:val="00C8582C"/>
    <w:rsid w:val="00C92454"/>
    <w:rsid w:val="00C974E8"/>
    <w:rsid w:val="00C97D2F"/>
    <w:rsid w:val="00CA1959"/>
    <w:rsid w:val="00CA239F"/>
    <w:rsid w:val="00CA2A2E"/>
    <w:rsid w:val="00CA2EC5"/>
    <w:rsid w:val="00CA6E19"/>
    <w:rsid w:val="00CA7A54"/>
    <w:rsid w:val="00CB114C"/>
    <w:rsid w:val="00CB4875"/>
    <w:rsid w:val="00CC4333"/>
    <w:rsid w:val="00CC64CC"/>
    <w:rsid w:val="00CC68AF"/>
    <w:rsid w:val="00CD0423"/>
    <w:rsid w:val="00CD1E5B"/>
    <w:rsid w:val="00CD267F"/>
    <w:rsid w:val="00CD4C22"/>
    <w:rsid w:val="00CE0A88"/>
    <w:rsid w:val="00CE4AE5"/>
    <w:rsid w:val="00CE4CBC"/>
    <w:rsid w:val="00CE4DCE"/>
    <w:rsid w:val="00CE6A35"/>
    <w:rsid w:val="00CF1878"/>
    <w:rsid w:val="00CF4734"/>
    <w:rsid w:val="00CF4C83"/>
    <w:rsid w:val="00CF4FD4"/>
    <w:rsid w:val="00CF78C2"/>
    <w:rsid w:val="00D00775"/>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862"/>
    <w:rsid w:val="00D41378"/>
    <w:rsid w:val="00D42832"/>
    <w:rsid w:val="00D430B6"/>
    <w:rsid w:val="00D4344E"/>
    <w:rsid w:val="00D43583"/>
    <w:rsid w:val="00D466F1"/>
    <w:rsid w:val="00D52A82"/>
    <w:rsid w:val="00D5398D"/>
    <w:rsid w:val="00D60CB5"/>
    <w:rsid w:val="00D62B3C"/>
    <w:rsid w:val="00D62D39"/>
    <w:rsid w:val="00D64141"/>
    <w:rsid w:val="00D6515C"/>
    <w:rsid w:val="00D67F24"/>
    <w:rsid w:val="00D703F2"/>
    <w:rsid w:val="00D77050"/>
    <w:rsid w:val="00D81447"/>
    <w:rsid w:val="00D814B2"/>
    <w:rsid w:val="00D8689B"/>
    <w:rsid w:val="00D928C0"/>
    <w:rsid w:val="00D93CF2"/>
    <w:rsid w:val="00D9424A"/>
    <w:rsid w:val="00DA6181"/>
    <w:rsid w:val="00DB3E92"/>
    <w:rsid w:val="00DB471D"/>
    <w:rsid w:val="00DB57FF"/>
    <w:rsid w:val="00DC2F1C"/>
    <w:rsid w:val="00DC45BE"/>
    <w:rsid w:val="00DC58EF"/>
    <w:rsid w:val="00DD0914"/>
    <w:rsid w:val="00DD35BC"/>
    <w:rsid w:val="00DD40E6"/>
    <w:rsid w:val="00DD5507"/>
    <w:rsid w:val="00DD55FA"/>
    <w:rsid w:val="00DF2A42"/>
    <w:rsid w:val="00DF3038"/>
    <w:rsid w:val="00E05930"/>
    <w:rsid w:val="00E069FD"/>
    <w:rsid w:val="00E07BD4"/>
    <w:rsid w:val="00E12C12"/>
    <w:rsid w:val="00E12D3E"/>
    <w:rsid w:val="00E15172"/>
    <w:rsid w:val="00E16271"/>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216F"/>
    <w:rsid w:val="00E96682"/>
    <w:rsid w:val="00EA0C57"/>
    <w:rsid w:val="00EA101C"/>
    <w:rsid w:val="00EB6B98"/>
    <w:rsid w:val="00EC16C0"/>
    <w:rsid w:val="00EC4143"/>
    <w:rsid w:val="00EC4488"/>
    <w:rsid w:val="00EC5180"/>
    <w:rsid w:val="00ED12C0"/>
    <w:rsid w:val="00ED1395"/>
    <w:rsid w:val="00ED21B9"/>
    <w:rsid w:val="00ED3D80"/>
    <w:rsid w:val="00ED3FBE"/>
    <w:rsid w:val="00ED5F44"/>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7E41"/>
    <w:rsid w:val="00F13289"/>
    <w:rsid w:val="00F13F01"/>
    <w:rsid w:val="00F16DE4"/>
    <w:rsid w:val="00F174A0"/>
    <w:rsid w:val="00F203E2"/>
    <w:rsid w:val="00F3181A"/>
    <w:rsid w:val="00F3592F"/>
    <w:rsid w:val="00F3714D"/>
    <w:rsid w:val="00F43A7A"/>
    <w:rsid w:val="00F445D3"/>
    <w:rsid w:val="00F45A44"/>
    <w:rsid w:val="00F50235"/>
    <w:rsid w:val="00F50DA1"/>
    <w:rsid w:val="00F537FB"/>
    <w:rsid w:val="00F56717"/>
    <w:rsid w:val="00F56741"/>
    <w:rsid w:val="00F56F98"/>
    <w:rsid w:val="00F57B23"/>
    <w:rsid w:val="00F61385"/>
    <w:rsid w:val="00F62329"/>
    <w:rsid w:val="00F625D7"/>
    <w:rsid w:val="00F62AE8"/>
    <w:rsid w:val="00F630DC"/>
    <w:rsid w:val="00F6696E"/>
    <w:rsid w:val="00F679A1"/>
    <w:rsid w:val="00F744D4"/>
    <w:rsid w:val="00F75049"/>
    <w:rsid w:val="00F75103"/>
    <w:rsid w:val="00F75250"/>
    <w:rsid w:val="00F76DBF"/>
    <w:rsid w:val="00F84954"/>
    <w:rsid w:val="00F9109A"/>
    <w:rsid w:val="00F93FB5"/>
    <w:rsid w:val="00F94894"/>
    <w:rsid w:val="00F96453"/>
    <w:rsid w:val="00F9704E"/>
    <w:rsid w:val="00FA5403"/>
    <w:rsid w:val="00FA72A5"/>
    <w:rsid w:val="00FB03B2"/>
    <w:rsid w:val="00FB098D"/>
    <w:rsid w:val="00FB1ADB"/>
    <w:rsid w:val="00FB1C41"/>
    <w:rsid w:val="00FB3181"/>
    <w:rsid w:val="00FB5CDD"/>
    <w:rsid w:val="00FB636E"/>
    <w:rsid w:val="00FB7367"/>
    <w:rsid w:val="00FC2C22"/>
    <w:rsid w:val="00FC3388"/>
    <w:rsid w:val="00FC6319"/>
    <w:rsid w:val="00FC7877"/>
    <w:rsid w:val="00FD15B4"/>
    <w:rsid w:val="00FD3CF8"/>
    <w:rsid w:val="00FD4AA6"/>
    <w:rsid w:val="00FD78DE"/>
    <w:rsid w:val="00FE029E"/>
    <w:rsid w:val="00FE18C6"/>
    <w:rsid w:val="00FE278C"/>
    <w:rsid w:val="00FE535C"/>
    <w:rsid w:val="00FE6006"/>
    <w:rsid w:val="00FF1FF9"/>
    <w:rsid w:val="00FF2950"/>
    <w:rsid w:val="00FF3256"/>
    <w:rsid w:val="00FF32A9"/>
    <w:rsid w:val="00FF3F8B"/>
    <w:rsid w:val="00FF4019"/>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4E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locked/>
    <w:rsid w:val="00EC4143"/>
    <w:rPr>
      <w:rFonts w:ascii="Times New Roman" w:hAnsi="Times New Roman"/>
      <w:sz w:val="24"/>
      <w:szCs w:val="24"/>
      <w:lang w:val="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9A750-5064-4211-98C5-D89D7EF21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1207</Words>
  <Characters>6884</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Белоусова Елена Валерьевна</cp:lastModifiedBy>
  <cp:revision>7</cp:revision>
  <cp:lastPrinted>2023-02-15T05:48:00Z</cp:lastPrinted>
  <dcterms:created xsi:type="dcterms:W3CDTF">2023-02-14T08:05:00Z</dcterms:created>
  <dcterms:modified xsi:type="dcterms:W3CDTF">2023-02-15T08:39:00Z</dcterms:modified>
</cp:coreProperties>
</file>