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3CAED4" w14:textId="77EFABD0" w:rsidR="00B411E9" w:rsidRDefault="00B411E9" w:rsidP="00B41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bookmarkStart w:id="0" w:name="_GoBack"/>
      <w:bookmarkEnd w:id="0"/>
      <w:r w:rsidRPr="00B411E9">
        <w:rPr>
          <w:rFonts w:ascii="Times New Roman" w:eastAsia="Times New Roman" w:hAnsi="Times New Roman" w:cs="Times New Roman"/>
          <w:b/>
          <w:bCs/>
          <w:sz w:val="30"/>
          <w:szCs w:val="30"/>
        </w:rPr>
        <w:t>О налоге на профессиональный доход при сдаче транспортного средства с экипажем в аренду</w:t>
      </w:r>
    </w:p>
    <w:p w14:paraId="06D56BC9" w14:textId="77777777" w:rsidR="00B411E9" w:rsidRPr="00B411E9" w:rsidRDefault="00B411E9" w:rsidP="00B41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14:paraId="3157476E" w14:textId="7F3587F4" w:rsidR="00B411E9" w:rsidRPr="00B411E9" w:rsidRDefault="00B411E9" w:rsidP="00B41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11E9">
        <w:rPr>
          <w:rFonts w:ascii="Times New Roman" w:eastAsia="Times New Roman" w:hAnsi="Times New Roman" w:cs="Times New Roman"/>
          <w:sz w:val="30"/>
          <w:szCs w:val="30"/>
        </w:rPr>
        <w:t xml:space="preserve">Министерство по налогам и сборам Республики Беларусь в связи с возникающими на практике вопросами, касающимися возможности применения налога на профессиональный доход при сдаче в аренду транспортного средства с экипажем, </w:t>
      </w:r>
      <w:r w:rsidR="00FF4042">
        <w:rPr>
          <w:rFonts w:ascii="Times New Roman" w:eastAsia="Times New Roman" w:hAnsi="Times New Roman" w:cs="Times New Roman"/>
          <w:sz w:val="30"/>
          <w:szCs w:val="30"/>
        </w:rPr>
        <w:t xml:space="preserve">письмом от 16.01.2023 № 3-1-13/00158 </w:t>
      </w:r>
      <w:r w:rsidRPr="00B411E9">
        <w:rPr>
          <w:rFonts w:ascii="Times New Roman" w:eastAsia="Times New Roman" w:hAnsi="Times New Roman" w:cs="Times New Roman"/>
          <w:sz w:val="30"/>
          <w:szCs w:val="30"/>
        </w:rPr>
        <w:t>разъясняет следующее.</w:t>
      </w:r>
    </w:p>
    <w:p w14:paraId="7C5C0A9E" w14:textId="77777777" w:rsidR="00B411E9" w:rsidRPr="00B411E9" w:rsidRDefault="00B411E9" w:rsidP="00B41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11E9">
        <w:rPr>
          <w:rFonts w:ascii="Times New Roman" w:eastAsia="Times New Roman" w:hAnsi="Times New Roman" w:cs="Times New Roman"/>
          <w:sz w:val="30"/>
          <w:szCs w:val="30"/>
        </w:rPr>
        <w:t>Согласно статье 378 Налогового кодекса Республики Беларусь</w:t>
      </w:r>
      <w:r w:rsidRPr="00B411E9">
        <w:rPr>
          <w:rFonts w:ascii="Times New Roman" w:eastAsia="Times New Roman" w:hAnsi="Times New Roman" w:cs="Times New Roman"/>
          <w:sz w:val="30"/>
          <w:szCs w:val="30"/>
        </w:rPr>
        <w:br/>
        <w:t>(далее – Налоговый кодекс) плательщиками налога на профессиональный доход признаются физические лица, осуществляющие виды деятельности по перечню, определяемому Советом Министров Республики Беларусь.</w:t>
      </w:r>
    </w:p>
    <w:p w14:paraId="7210506C" w14:textId="77777777" w:rsidR="00B411E9" w:rsidRPr="00B411E9" w:rsidRDefault="00B411E9" w:rsidP="00B41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11E9">
        <w:rPr>
          <w:rFonts w:ascii="Times New Roman" w:eastAsia="Times New Roman" w:hAnsi="Times New Roman" w:cs="Times New Roman"/>
          <w:sz w:val="30"/>
          <w:szCs w:val="30"/>
        </w:rPr>
        <w:t>Такой перечень определен Советом Министров Республики Беларусь 8 декабря 2022 г. постановлением № 851 (далее – перечень).</w:t>
      </w:r>
    </w:p>
    <w:p w14:paraId="76EA3757" w14:textId="19FF4911" w:rsidR="00B411E9" w:rsidRPr="00B411E9" w:rsidRDefault="00B411E9" w:rsidP="00B41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11E9">
        <w:rPr>
          <w:rFonts w:ascii="Times New Roman" w:eastAsia="Times New Roman" w:hAnsi="Times New Roman" w:cs="Times New Roman"/>
          <w:sz w:val="30"/>
          <w:szCs w:val="30"/>
        </w:rPr>
        <w:t xml:space="preserve">Пунктом 6 перечня с учетом подстрочного примечания ** определен такой вид деятельности как </w:t>
      </w:r>
      <w:r w:rsidRPr="00B411E9">
        <w:rPr>
          <w:rFonts w:ascii="Times New Roman" w:eastAsia="Times New Roman" w:hAnsi="Times New Roman" w:cs="Times New Roman"/>
          <w:sz w:val="30"/>
          <w:szCs w:val="30"/>
          <w:u w:val="single"/>
          <w:bdr w:val="none" w:sz="0" w:space="0" w:color="auto" w:frame="1"/>
        </w:rPr>
        <w:t>предоставление в аренду имущества</w:t>
      </w:r>
      <w:r w:rsidRPr="00B411E9">
        <w:rPr>
          <w:rFonts w:ascii="Times New Roman" w:eastAsia="Times New Roman" w:hAnsi="Times New Roman" w:cs="Times New Roman"/>
          <w:sz w:val="30"/>
          <w:szCs w:val="30"/>
        </w:rPr>
        <w:t> (кроме имущества, сдача которого в аренду не допускается или ограничивается законодательными актами), при условии отсутствия в такой деятельности признаков предпринимательской деятельности, предусмотренных в части второй пункта 1 статьи 1 Гражданского кодекса Республики Беларусь (далее – Гражданский кодекс).</w:t>
      </w:r>
    </w:p>
    <w:p w14:paraId="125A0B68" w14:textId="77777777" w:rsidR="00B411E9" w:rsidRPr="00B411E9" w:rsidRDefault="00B411E9" w:rsidP="00B41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11E9">
        <w:rPr>
          <w:rFonts w:ascii="Times New Roman" w:eastAsia="Times New Roman" w:hAnsi="Times New Roman" w:cs="Times New Roman"/>
          <w:sz w:val="30"/>
          <w:szCs w:val="30"/>
        </w:rPr>
        <w:t>В соответствии с параграфом 3 главы 34 Гражданского кодекса аренда транспортного средства с экипажем является разновидностью аренды транспортных средств.</w:t>
      </w:r>
    </w:p>
    <w:p w14:paraId="23743F91" w14:textId="77777777" w:rsidR="00B411E9" w:rsidRPr="00B411E9" w:rsidRDefault="00B411E9" w:rsidP="00B41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11E9">
        <w:rPr>
          <w:rFonts w:ascii="Times New Roman" w:eastAsia="Times New Roman" w:hAnsi="Times New Roman" w:cs="Times New Roman"/>
          <w:sz w:val="30"/>
          <w:szCs w:val="30"/>
        </w:rPr>
        <w:t>В то же время, по договору аренды (фрахтования на время) транспортного средства с экипажем арендодатель предоставляет арендатору транспортное средство за плату во временное владение и пользование и </w:t>
      </w:r>
      <w:r w:rsidRPr="00B411E9">
        <w:rPr>
          <w:rFonts w:ascii="Times New Roman" w:eastAsia="Times New Roman" w:hAnsi="Times New Roman" w:cs="Times New Roman"/>
          <w:sz w:val="30"/>
          <w:szCs w:val="30"/>
          <w:u w:val="single"/>
          <w:bdr w:val="none" w:sz="0" w:space="0" w:color="auto" w:frame="1"/>
        </w:rPr>
        <w:t>оказывает своими силами услуги</w:t>
      </w:r>
      <w:r w:rsidRPr="00B411E9">
        <w:rPr>
          <w:rFonts w:ascii="Times New Roman" w:eastAsia="Times New Roman" w:hAnsi="Times New Roman" w:cs="Times New Roman"/>
          <w:sz w:val="30"/>
          <w:szCs w:val="30"/>
        </w:rPr>
        <w:t> по управлению им и по его технической эксплуатации (далее – аренда транспортного средства с экипажем, пункт 1 статьи 603 Гражданского кодекса).</w:t>
      </w:r>
    </w:p>
    <w:p w14:paraId="3DB76CA7" w14:textId="409F4CF0" w:rsidR="00B411E9" w:rsidRDefault="00B411E9" w:rsidP="00B41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11E9">
        <w:rPr>
          <w:rFonts w:ascii="Times New Roman" w:eastAsia="Times New Roman" w:hAnsi="Times New Roman" w:cs="Times New Roman"/>
          <w:sz w:val="30"/>
          <w:szCs w:val="30"/>
        </w:rPr>
        <w:t>Поскольку по договору аренды транспортного средства с экипажем помимо аренды имущества арендатору предоставляются </w:t>
      </w:r>
      <w:r w:rsidRPr="00B411E9">
        <w:rPr>
          <w:rFonts w:ascii="Times New Roman" w:eastAsia="Times New Roman" w:hAnsi="Times New Roman" w:cs="Times New Roman"/>
          <w:sz w:val="30"/>
          <w:szCs w:val="30"/>
          <w:u w:val="single"/>
          <w:bdr w:val="none" w:sz="0" w:space="0" w:color="auto" w:frame="1"/>
        </w:rPr>
        <w:t>услуги</w:t>
      </w:r>
      <w:r w:rsidRPr="00B411E9">
        <w:rPr>
          <w:rFonts w:ascii="Times New Roman" w:eastAsia="Times New Roman" w:hAnsi="Times New Roman" w:cs="Times New Roman"/>
          <w:sz w:val="30"/>
          <w:szCs w:val="30"/>
        </w:rPr>
        <w:t>, то такая деятельность не относится к деятельности, предусмотренной пунктом 6 перечня. Следовательно, физическое лицо при сдаче в аренду транспортного средства с экипажем не вправе применить налог на профессиональный доход.</w:t>
      </w:r>
    </w:p>
    <w:p w14:paraId="3C7AF5C5" w14:textId="38528C88" w:rsidR="00FF4042" w:rsidRPr="008A50BF" w:rsidRDefault="00FF4042" w:rsidP="00FF40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50BF">
        <w:rPr>
          <w:rFonts w:ascii="Times New Roman" w:hAnsi="Times New Roman" w:cs="Times New Roman"/>
          <w:sz w:val="30"/>
          <w:szCs w:val="30"/>
        </w:rPr>
        <w:t>Данн</w:t>
      </w:r>
      <w:r>
        <w:rPr>
          <w:rFonts w:ascii="Times New Roman" w:hAnsi="Times New Roman" w:cs="Times New Roman"/>
          <w:sz w:val="30"/>
          <w:szCs w:val="30"/>
        </w:rPr>
        <w:t>ое</w:t>
      </w:r>
      <w:r w:rsidRPr="008A50BF">
        <w:rPr>
          <w:rFonts w:ascii="Times New Roman" w:hAnsi="Times New Roman" w:cs="Times New Roman"/>
          <w:sz w:val="30"/>
          <w:szCs w:val="30"/>
        </w:rPr>
        <w:t xml:space="preserve"> </w:t>
      </w:r>
      <w:hyperlink r:id="rId5" w:history="1">
        <w:r w:rsidRPr="008A50BF">
          <w:rPr>
            <w:rStyle w:val="a3"/>
            <w:rFonts w:ascii="Times New Roman" w:hAnsi="Times New Roman" w:cs="Times New Roman"/>
            <w:sz w:val="30"/>
            <w:szCs w:val="30"/>
          </w:rPr>
          <w:t>разъяснение</w:t>
        </w:r>
      </w:hyperlink>
      <w:r w:rsidRPr="008A50BF">
        <w:rPr>
          <w:rFonts w:ascii="Times New Roman" w:hAnsi="Times New Roman" w:cs="Times New Roman"/>
          <w:sz w:val="30"/>
          <w:szCs w:val="30"/>
        </w:rPr>
        <w:t xml:space="preserve"> размещено на сайте Министерства по налогам и сборам Республики Беларусь в разделе «</w:t>
      </w:r>
      <w:hyperlink r:id="rId6" w:history="1">
        <w:r w:rsidRPr="008A50BF">
          <w:rPr>
            <w:rStyle w:val="a3"/>
            <w:rFonts w:ascii="Times New Roman" w:hAnsi="Times New Roman" w:cs="Times New Roman"/>
            <w:sz w:val="30"/>
            <w:szCs w:val="30"/>
          </w:rPr>
          <w:t>Разъяснения и комментарии</w:t>
        </w:r>
      </w:hyperlink>
      <w:r w:rsidRPr="008A50BF">
        <w:rPr>
          <w:rFonts w:ascii="Times New Roman" w:hAnsi="Times New Roman" w:cs="Times New Roman"/>
          <w:sz w:val="30"/>
          <w:szCs w:val="30"/>
        </w:rPr>
        <w:t>».</w:t>
      </w:r>
    </w:p>
    <w:p w14:paraId="6A08B112" w14:textId="77777777" w:rsidR="00B411E9" w:rsidRPr="00B411E9" w:rsidRDefault="00B411E9" w:rsidP="00B41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30"/>
          <w:szCs w:val="30"/>
        </w:rPr>
      </w:pPr>
      <w:r w:rsidRPr="00B411E9">
        <w:rPr>
          <w:rFonts w:ascii="Times New Roman" w:hAnsi="Times New Roman" w:cs="Times New Roman"/>
          <w:i/>
          <w:sz w:val="30"/>
          <w:szCs w:val="30"/>
        </w:rPr>
        <w:t xml:space="preserve">Инспекция МНС Республики Беларусь по </w:t>
      </w:r>
      <w:proofErr w:type="spellStart"/>
      <w:r w:rsidRPr="00B411E9">
        <w:rPr>
          <w:rFonts w:ascii="Times New Roman" w:hAnsi="Times New Roman" w:cs="Times New Roman"/>
          <w:i/>
          <w:sz w:val="30"/>
          <w:szCs w:val="30"/>
        </w:rPr>
        <w:t>г.Бобруйску</w:t>
      </w:r>
      <w:proofErr w:type="spellEnd"/>
    </w:p>
    <w:sectPr w:rsidR="00B411E9" w:rsidRPr="00B41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1E9"/>
    <w:rsid w:val="00140446"/>
    <w:rsid w:val="008B27E7"/>
    <w:rsid w:val="00B411E9"/>
    <w:rsid w:val="00FF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9ED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5">
    <w:name w:val="h5"/>
    <w:basedOn w:val="a0"/>
    <w:rsid w:val="00B411E9"/>
  </w:style>
  <w:style w:type="character" w:styleId="a3">
    <w:name w:val="Hyperlink"/>
    <w:basedOn w:val="a0"/>
    <w:uiPriority w:val="99"/>
    <w:semiHidden/>
    <w:unhideWhenUsed/>
    <w:rsid w:val="00B411E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41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FF404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5">
    <w:name w:val="h5"/>
    <w:basedOn w:val="a0"/>
    <w:rsid w:val="00B411E9"/>
  </w:style>
  <w:style w:type="character" w:styleId="a3">
    <w:name w:val="Hyperlink"/>
    <w:basedOn w:val="a0"/>
    <w:uiPriority w:val="99"/>
    <w:semiHidden/>
    <w:unhideWhenUsed/>
    <w:rsid w:val="00B411E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41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FF40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6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EBEBEB"/>
            <w:right w:val="none" w:sz="0" w:space="0" w:color="auto"/>
          </w:divBdr>
          <w:divsChild>
            <w:div w:id="83835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0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84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alog.gov.by/clarifications/" TargetMode="External"/><Relationship Id="rId5" Type="http://schemas.openxmlformats.org/officeDocument/2006/relationships/hyperlink" Target="https://nalog.gov.by/clarifications/clarifications/1617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Артемчик Нэлли Михайловна</dc:creator>
  <cp:lastModifiedBy>Горячева Ольга Николаевна</cp:lastModifiedBy>
  <cp:revision>2</cp:revision>
  <dcterms:created xsi:type="dcterms:W3CDTF">2023-02-02T10:39:00Z</dcterms:created>
  <dcterms:modified xsi:type="dcterms:W3CDTF">2023-02-02T10:39:00Z</dcterms:modified>
</cp:coreProperties>
</file>