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4" w:rsidRDefault="004C4AD4" w:rsidP="004C4AD4">
      <w:pPr>
        <w:pStyle w:val="21"/>
        <w:shd w:val="clear" w:color="auto" w:fill="auto"/>
        <w:spacing w:after="0" w:line="240" w:lineRule="auto"/>
        <w:ind w:right="140"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ПРОФИЛАКТИКА НАРКОПОТРЕБЛЕНИЯ. РАСПРОСТРАНЕНИЕ НАРКОТИКОВ.</w:t>
      </w:r>
    </w:p>
    <w:p w:rsidR="004C4AD4" w:rsidRDefault="004C4AD4" w:rsidP="004C4AD4">
      <w:pPr>
        <w:pStyle w:val="21"/>
        <w:shd w:val="clear" w:color="auto" w:fill="auto"/>
        <w:spacing w:after="0" w:line="240" w:lineRule="auto"/>
        <w:ind w:right="140" w:firstLine="708"/>
        <w:rPr>
          <w:b/>
          <w:sz w:val="30"/>
          <w:szCs w:val="30"/>
        </w:rPr>
      </w:pPr>
    </w:p>
    <w:p w:rsidR="004C4AD4" w:rsidRPr="004C4AD4" w:rsidRDefault="004C4AD4" w:rsidP="004C4AD4">
      <w:pPr>
        <w:pStyle w:val="21"/>
        <w:shd w:val="clear" w:color="auto" w:fill="auto"/>
        <w:spacing w:after="0" w:line="240" w:lineRule="auto"/>
        <w:ind w:right="140" w:firstLine="708"/>
        <w:rPr>
          <w:b/>
          <w:sz w:val="30"/>
          <w:szCs w:val="30"/>
        </w:rPr>
      </w:pPr>
      <w:bookmarkStart w:id="0" w:name="_GoBack"/>
      <w:bookmarkEnd w:id="0"/>
    </w:p>
    <w:p w:rsidR="00B13EB3" w:rsidRPr="007E5C1B" w:rsidRDefault="00B13EB3" w:rsidP="00D92B3F">
      <w:pPr>
        <w:pStyle w:val="21"/>
        <w:shd w:val="clear" w:color="auto" w:fill="auto"/>
        <w:spacing w:after="0" w:line="240" w:lineRule="auto"/>
        <w:ind w:right="140" w:firstLine="708"/>
        <w:jc w:val="both"/>
        <w:rPr>
          <w:sz w:val="30"/>
          <w:szCs w:val="30"/>
        </w:rPr>
      </w:pPr>
      <w:r w:rsidRPr="00B13EB3">
        <w:rPr>
          <w:sz w:val="30"/>
          <w:szCs w:val="30"/>
        </w:rPr>
        <w:t xml:space="preserve">По линии незаконного оборота наркотиков за пять месяцев 2022 года выявлено – </w:t>
      </w:r>
      <w:r w:rsidRPr="00B13EB3">
        <w:rPr>
          <w:sz w:val="30"/>
          <w:szCs w:val="30"/>
          <w:lang w:val="be-BY"/>
        </w:rPr>
        <w:t>71</w:t>
      </w:r>
      <w:r w:rsidRPr="00B13EB3">
        <w:rPr>
          <w:sz w:val="30"/>
          <w:szCs w:val="30"/>
        </w:rPr>
        <w:t xml:space="preserve"> преступление (АППГ – </w:t>
      </w:r>
      <w:r w:rsidRPr="004C4AD4">
        <w:rPr>
          <w:sz w:val="30"/>
          <w:szCs w:val="30"/>
        </w:rPr>
        <w:t>43</w:t>
      </w:r>
      <w:r w:rsidRPr="00B13EB3">
        <w:rPr>
          <w:sz w:val="30"/>
          <w:szCs w:val="30"/>
        </w:rPr>
        <w:t>), из них тяжких и особо тяжких преступлений, связанных со сбытом 4</w:t>
      </w:r>
      <w:r w:rsidRPr="004C4AD4">
        <w:rPr>
          <w:sz w:val="30"/>
          <w:szCs w:val="30"/>
        </w:rPr>
        <w:t>6</w:t>
      </w:r>
      <w:r w:rsidRPr="00B13EB3">
        <w:rPr>
          <w:sz w:val="30"/>
          <w:szCs w:val="30"/>
        </w:rPr>
        <w:t xml:space="preserve"> преступлений (АППГ </w:t>
      </w:r>
      <w:r w:rsidRPr="004C4AD4">
        <w:rPr>
          <w:sz w:val="30"/>
          <w:szCs w:val="30"/>
        </w:rPr>
        <w:t>24</w:t>
      </w:r>
      <w:r w:rsidRPr="00B13EB3">
        <w:rPr>
          <w:sz w:val="30"/>
          <w:szCs w:val="30"/>
        </w:rPr>
        <w:t>)</w:t>
      </w:r>
      <w:r w:rsidR="00D92B3F">
        <w:rPr>
          <w:sz w:val="30"/>
          <w:szCs w:val="30"/>
        </w:rPr>
        <w:t xml:space="preserve">. </w:t>
      </w:r>
      <w:r w:rsidRPr="007E5C1B">
        <w:rPr>
          <w:sz w:val="30"/>
          <w:szCs w:val="30"/>
        </w:rPr>
        <w:t xml:space="preserve">За преступления, связанные с незаконным оборотом наркотиков, к уголовной ответственности привлечены </w:t>
      </w:r>
      <w:r w:rsidRPr="004C4AD4">
        <w:rPr>
          <w:sz w:val="30"/>
          <w:szCs w:val="30"/>
        </w:rPr>
        <w:t>45</w:t>
      </w:r>
      <w:r w:rsidRPr="007E5C1B">
        <w:rPr>
          <w:sz w:val="30"/>
          <w:szCs w:val="30"/>
        </w:rPr>
        <w:t xml:space="preserve"> мужчин, </w:t>
      </w:r>
      <w:r w:rsidRPr="004C4AD4">
        <w:rPr>
          <w:sz w:val="30"/>
          <w:szCs w:val="30"/>
        </w:rPr>
        <w:t>5</w:t>
      </w:r>
      <w:r w:rsidRPr="007E5C1B">
        <w:rPr>
          <w:sz w:val="30"/>
          <w:szCs w:val="30"/>
        </w:rPr>
        <w:t xml:space="preserve"> женщин, а также </w:t>
      </w:r>
      <w:r w:rsidRPr="007E5C1B">
        <w:rPr>
          <w:sz w:val="30"/>
          <w:szCs w:val="30"/>
          <w:lang w:val="be-BY"/>
        </w:rPr>
        <w:t>4</w:t>
      </w:r>
      <w:r w:rsidRPr="007E5C1B">
        <w:rPr>
          <w:sz w:val="30"/>
          <w:szCs w:val="30"/>
        </w:rPr>
        <w:t xml:space="preserve"> </w:t>
      </w:r>
      <w:proofErr w:type="spellStart"/>
      <w:r w:rsidR="00D92B3F" w:rsidRPr="007E5C1B">
        <w:rPr>
          <w:sz w:val="30"/>
          <w:szCs w:val="30"/>
        </w:rPr>
        <w:t>несовершеннолетни</w:t>
      </w:r>
      <w:proofErr w:type="spellEnd"/>
      <w:r w:rsidRPr="007E5C1B">
        <w:rPr>
          <w:sz w:val="30"/>
          <w:szCs w:val="30"/>
          <w:lang w:val="be-BY"/>
        </w:rPr>
        <w:t xml:space="preserve">х. </w:t>
      </w:r>
    </w:p>
    <w:p w:rsidR="00B13EB3" w:rsidRPr="007E5C1B" w:rsidRDefault="00B13EB3" w:rsidP="00B13EB3">
      <w:pPr>
        <w:pStyle w:val="21"/>
        <w:spacing w:after="0"/>
        <w:ind w:right="142" w:firstLine="709"/>
        <w:jc w:val="both"/>
        <w:rPr>
          <w:sz w:val="30"/>
          <w:szCs w:val="30"/>
        </w:rPr>
      </w:pPr>
      <w:r w:rsidRPr="007E5C1B">
        <w:rPr>
          <w:sz w:val="30"/>
          <w:szCs w:val="30"/>
        </w:rPr>
        <w:t xml:space="preserve">В настоящее время на территории г. Бобруйска основным способом сбыта продолжает являться </w:t>
      </w:r>
      <w:proofErr w:type="gramStart"/>
      <w:r w:rsidRPr="007E5C1B">
        <w:rPr>
          <w:sz w:val="30"/>
          <w:szCs w:val="30"/>
        </w:rPr>
        <w:t>бесконтактный-тайниковый</w:t>
      </w:r>
      <w:proofErr w:type="gramEnd"/>
      <w:r w:rsidRPr="007E5C1B">
        <w:rPr>
          <w:sz w:val="30"/>
          <w:szCs w:val="30"/>
        </w:rPr>
        <w:t xml:space="preserve"> метод, интернет магазином </w:t>
      </w:r>
      <w:r w:rsidR="00D92B3F">
        <w:rPr>
          <w:sz w:val="30"/>
          <w:szCs w:val="30"/>
        </w:rPr>
        <w:t>«</w:t>
      </w:r>
      <w:r w:rsidRPr="007E5C1B">
        <w:rPr>
          <w:sz w:val="30"/>
          <w:szCs w:val="30"/>
        </w:rPr>
        <w:t>М</w:t>
      </w:r>
      <w:r w:rsidR="00D92B3F">
        <w:rPr>
          <w:sz w:val="30"/>
          <w:szCs w:val="30"/>
        </w:rPr>
        <w:t>……</w:t>
      </w:r>
      <w:r w:rsidRPr="007E5C1B">
        <w:rPr>
          <w:sz w:val="30"/>
          <w:szCs w:val="30"/>
        </w:rPr>
        <w:t>Ъ</w:t>
      </w:r>
      <w:r w:rsidR="00D92B3F">
        <w:rPr>
          <w:sz w:val="30"/>
          <w:szCs w:val="30"/>
        </w:rPr>
        <w:t>»</w:t>
      </w:r>
      <w:r w:rsidRPr="007E5C1B">
        <w:rPr>
          <w:sz w:val="30"/>
          <w:szCs w:val="30"/>
        </w:rPr>
        <w:t xml:space="preserve"> на платформе интернет </w:t>
      </w:r>
      <w:proofErr w:type="spellStart"/>
      <w:r w:rsidRPr="007E5C1B">
        <w:rPr>
          <w:sz w:val="30"/>
          <w:szCs w:val="30"/>
        </w:rPr>
        <w:t>мэсседжера</w:t>
      </w:r>
      <w:proofErr w:type="spellEnd"/>
      <w:r w:rsidRPr="007E5C1B">
        <w:rPr>
          <w:sz w:val="30"/>
          <w:szCs w:val="30"/>
        </w:rPr>
        <w:t xml:space="preserve"> «телеграмм», осуществляющих сбыт психотропных веществ и наркотических средств (альфа-ПВП, </w:t>
      </w:r>
      <w:proofErr w:type="spellStart"/>
      <w:r w:rsidRPr="007E5C1B">
        <w:rPr>
          <w:sz w:val="30"/>
          <w:szCs w:val="30"/>
        </w:rPr>
        <w:t>мефедрон</w:t>
      </w:r>
      <w:proofErr w:type="spellEnd"/>
      <w:r w:rsidRPr="007E5C1B">
        <w:rPr>
          <w:sz w:val="30"/>
          <w:szCs w:val="30"/>
        </w:rPr>
        <w:t xml:space="preserve">, гашиш, марихуана и прочее), с закладками на территории г. Бобруйска и Бобруйского района. После ликвидации интернет площадки по продаже наркотиков </w:t>
      </w:r>
      <w:r w:rsidRPr="004C4AD4">
        <w:rPr>
          <w:sz w:val="30"/>
          <w:szCs w:val="30"/>
        </w:rPr>
        <w:t xml:space="preserve"> </w:t>
      </w:r>
      <w:r w:rsidRPr="007E5C1B">
        <w:rPr>
          <w:sz w:val="30"/>
          <w:szCs w:val="30"/>
        </w:rPr>
        <w:t>«</w:t>
      </w:r>
      <w:r w:rsidRPr="007E5C1B">
        <w:rPr>
          <w:sz w:val="30"/>
          <w:szCs w:val="30"/>
          <w:lang w:val="en-US"/>
        </w:rPr>
        <w:t>Hydra</w:t>
      </w:r>
      <w:r w:rsidRPr="007E5C1B">
        <w:rPr>
          <w:sz w:val="30"/>
          <w:szCs w:val="30"/>
        </w:rPr>
        <w:t>», в настоящее</w:t>
      </w:r>
      <w:r w:rsidRPr="004C4AD4">
        <w:rPr>
          <w:sz w:val="30"/>
          <w:szCs w:val="30"/>
        </w:rPr>
        <w:t xml:space="preserve"> </w:t>
      </w:r>
      <w:r w:rsidRPr="007E5C1B">
        <w:rPr>
          <w:sz w:val="30"/>
          <w:szCs w:val="30"/>
        </w:rPr>
        <w:t xml:space="preserve">время набирают популярность </w:t>
      </w:r>
      <w:proofErr w:type="gramStart"/>
      <w:r w:rsidRPr="007E5C1B">
        <w:rPr>
          <w:sz w:val="30"/>
          <w:szCs w:val="30"/>
        </w:rPr>
        <w:t>интернет-магазины</w:t>
      </w:r>
      <w:proofErr w:type="gramEnd"/>
      <w:r w:rsidRPr="007E5C1B">
        <w:rPr>
          <w:sz w:val="30"/>
          <w:szCs w:val="30"/>
        </w:rPr>
        <w:t xml:space="preserve"> базирующиеся на платформе </w:t>
      </w:r>
      <w:proofErr w:type="spellStart"/>
      <w:r w:rsidRPr="007E5C1B">
        <w:rPr>
          <w:sz w:val="30"/>
          <w:szCs w:val="30"/>
        </w:rPr>
        <w:t>мессэджера</w:t>
      </w:r>
      <w:proofErr w:type="spellEnd"/>
      <w:r w:rsidRPr="007E5C1B">
        <w:rPr>
          <w:sz w:val="30"/>
          <w:szCs w:val="30"/>
        </w:rPr>
        <w:t xml:space="preserve"> </w:t>
      </w:r>
      <w:proofErr w:type="spellStart"/>
      <w:r w:rsidRPr="007E5C1B">
        <w:rPr>
          <w:sz w:val="30"/>
          <w:szCs w:val="30"/>
          <w:lang w:val="en-US"/>
        </w:rPr>
        <w:t>VipOle</w:t>
      </w:r>
      <w:proofErr w:type="spellEnd"/>
      <w:r w:rsidRPr="007E5C1B">
        <w:rPr>
          <w:sz w:val="30"/>
          <w:szCs w:val="30"/>
        </w:rPr>
        <w:t>.</w:t>
      </w:r>
      <w:r w:rsidRPr="004C4AD4">
        <w:rPr>
          <w:sz w:val="30"/>
          <w:szCs w:val="30"/>
        </w:rPr>
        <w:t xml:space="preserve"> </w:t>
      </w:r>
      <w:proofErr w:type="gramStart"/>
      <w:r w:rsidRPr="007E5C1B">
        <w:rPr>
          <w:sz w:val="30"/>
          <w:szCs w:val="30"/>
        </w:rPr>
        <w:t>Интернет-магазинов</w:t>
      </w:r>
      <w:proofErr w:type="gramEnd"/>
      <w:r w:rsidRPr="007E5C1B">
        <w:rPr>
          <w:sz w:val="30"/>
          <w:szCs w:val="30"/>
        </w:rPr>
        <w:t xml:space="preserve">, реализующих наркотик </w:t>
      </w:r>
      <w:proofErr w:type="spellStart"/>
      <w:r w:rsidRPr="007E5C1B">
        <w:rPr>
          <w:sz w:val="30"/>
          <w:szCs w:val="30"/>
        </w:rPr>
        <w:t>метадон</w:t>
      </w:r>
      <w:proofErr w:type="spellEnd"/>
      <w:r w:rsidRPr="007E5C1B">
        <w:rPr>
          <w:sz w:val="30"/>
          <w:szCs w:val="30"/>
        </w:rPr>
        <w:t xml:space="preserve"> (наиболее </w:t>
      </w:r>
      <w:proofErr w:type="gramStart"/>
      <w:r w:rsidRPr="007E5C1B">
        <w:rPr>
          <w:sz w:val="30"/>
          <w:szCs w:val="30"/>
        </w:rPr>
        <w:t>опасный</w:t>
      </w:r>
      <w:proofErr w:type="gramEnd"/>
      <w:r w:rsidRPr="007E5C1B">
        <w:rPr>
          <w:sz w:val="30"/>
          <w:szCs w:val="30"/>
        </w:rPr>
        <w:t xml:space="preserve"> при передозировках, с наибольшим количеством смертельных исходов), с местами закладок, как в самом городе, так и в его окрестностях, не установлено. </w:t>
      </w:r>
    </w:p>
    <w:p w:rsidR="00B13EB3" w:rsidRDefault="00B13EB3" w:rsidP="00B13EB3">
      <w:pPr>
        <w:pStyle w:val="21"/>
        <w:shd w:val="clear" w:color="auto" w:fill="auto"/>
        <w:spacing w:after="0" w:line="240" w:lineRule="auto"/>
        <w:ind w:right="140" w:firstLine="708"/>
        <w:jc w:val="both"/>
        <w:rPr>
          <w:sz w:val="30"/>
          <w:szCs w:val="30"/>
        </w:rPr>
      </w:pPr>
      <w:proofErr w:type="gramStart"/>
      <w:r w:rsidRPr="007E5C1B">
        <w:rPr>
          <w:sz w:val="30"/>
          <w:szCs w:val="30"/>
        </w:rPr>
        <w:t>Анализ, имеющейся информации по ранее возбужденным уголовным делам, а также имеющимся оперативным сведениям по фактам приобретения и сбыта психотропных</w:t>
      </w:r>
      <w:r w:rsidRPr="00113B43">
        <w:rPr>
          <w:sz w:val="30"/>
          <w:szCs w:val="30"/>
        </w:rPr>
        <w:t xml:space="preserve"> веществ путем Интернет-закладок, полученных в ходе проведения </w:t>
      </w:r>
      <w:r>
        <w:rPr>
          <w:sz w:val="30"/>
          <w:szCs w:val="30"/>
        </w:rPr>
        <w:t xml:space="preserve">оперативно-розыскных и следственных действий </w:t>
      </w:r>
      <w:r w:rsidRPr="00113B43">
        <w:rPr>
          <w:sz w:val="30"/>
          <w:szCs w:val="30"/>
        </w:rPr>
        <w:t xml:space="preserve"> в день задержания </w:t>
      </w:r>
      <w:proofErr w:type="spellStart"/>
      <w:r w:rsidRPr="00113B43">
        <w:rPr>
          <w:sz w:val="30"/>
          <w:szCs w:val="30"/>
        </w:rPr>
        <w:t>наркосбытчиков</w:t>
      </w:r>
      <w:proofErr w:type="spellEnd"/>
      <w:r w:rsidRPr="00113B43">
        <w:rPr>
          <w:sz w:val="30"/>
          <w:szCs w:val="30"/>
        </w:rPr>
        <w:t xml:space="preserve">, позволил в рассматриваемый период выявить </w:t>
      </w:r>
      <w:r w:rsidRPr="00B13EB3">
        <w:rPr>
          <w:sz w:val="30"/>
          <w:szCs w:val="30"/>
        </w:rPr>
        <w:t>8 преступлений, связанных со сбытом наркотиков в составе организованной преступной группы (ч.4 ст. 328 УК Республики Беларусь)</w:t>
      </w:r>
      <w:r w:rsidR="00D92B3F">
        <w:rPr>
          <w:sz w:val="30"/>
          <w:szCs w:val="30"/>
        </w:rPr>
        <w:t>,</w:t>
      </w:r>
      <w:r w:rsidRPr="007E5C1B">
        <w:rPr>
          <w:sz w:val="30"/>
          <w:szCs w:val="30"/>
        </w:rPr>
        <w:t xml:space="preserve"> </w:t>
      </w:r>
      <w:r>
        <w:rPr>
          <w:sz w:val="30"/>
          <w:szCs w:val="30"/>
        </w:rPr>
        <w:t>за весь 2021</w:t>
      </w:r>
      <w:proofErr w:type="gramEnd"/>
      <w:r>
        <w:rPr>
          <w:sz w:val="30"/>
          <w:szCs w:val="30"/>
        </w:rPr>
        <w:t xml:space="preserve"> год всего было 6 таковых преступлений</w:t>
      </w:r>
      <w:r w:rsidRPr="00113B43">
        <w:rPr>
          <w:sz w:val="30"/>
          <w:szCs w:val="30"/>
        </w:rPr>
        <w:t xml:space="preserve">. </w:t>
      </w:r>
    </w:p>
    <w:p w:rsidR="00B13EB3" w:rsidRPr="00113B43" w:rsidRDefault="00B13EB3" w:rsidP="00B13EB3">
      <w:pPr>
        <w:pStyle w:val="21"/>
        <w:shd w:val="clear" w:color="auto" w:fill="auto"/>
        <w:spacing w:after="0" w:line="240" w:lineRule="auto"/>
        <w:ind w:right="140" w:firstLine="708"/>
        <w:jc w:val="both"/>
        <w:rPr>
          <w:sz w:val="30"/>
          <w:szCs w:val="30"/>
        </w:rPr>
      </w:pPr>
      <w:r w:rsidRPr="00D92B3F">
        <w:rPr>
          <w:sz w:val="30"/>
          <w:szCs w:val="30"/>
        </w:rPr>
        <w:t xml:space="preserve">В ходе проведения ОРМ раскрыто в январе 2022 года </w:t>
      </w:r>
      <w:proofErr w:type="gramStart"/>
      <w:r w:rsidRPr="00D92B3F">
        <w:rPr>
          <w:sz w:val="30"/>
          <w:szCs w:val="30"/>
        </w:rPr>
        <w:t>преступление</w:t>
      </w:r>
      <w:proofErr w:type="gramEnd"/>
      <w:r w:rsidRPr="00D92B3F">
        <w:rPr>
          <w:sz w:val="30"/>
          <w:szCs w:val="30"/>
        </w:rPr>
        <w:t xml:space="preserve"> предусмотренное ч.5 ст.328 УК РБ</w:t>
      </w:r>
      <w:r w:rsidRPr="00113B43">
        <w:rPr>
          <w:sz w:val="30"/>
          <w:szCs w:val="30"/>
        </w:rPr>
        <w:t xml:space="preserve"> по факту смерти 20.08.2021</w:t>
      </w:r>
      <w:r>
        <w:rPr>
          <w:sz w:val="30"/>
          <w:szCs w:val="30"/>
        </w:rPr>
        <w:t xml:space="preserve">гражданки </w:t>
      </w:r>
      <w:r w:rsidRPr="00113B43">
        <w:rPr>
          <w:sz w:val="30"/>
          <w:szCs w:val="30"/>
        </w:rPr>
        <w:t>Ш</w:t>
      </w:r>
      <w:r>
        <w:rPr>
          <w:sz w:val="30"/>
          <w:szCs w:val="30"/>
        </w:rPr>
        <w:t>.</w:t>
      </w:r>
      <w:r w:rsidRPr="00113B43">
        <w:rPr>
          <w:sz w:val="30"/>
          <w:szCs w:val="30"/>
        </w:rPr>
        <w:t xml:space="preserve">, которая наступила в результате потребления наркотика </w:t>
      </w:r>
      <w:proofErr w:type="spellStart"/>
      <w:r w:rsidRPr="00113B43">
        <w:rPr>
          <w:sz w:val="30"/>
          <w:szCs w:val="30"/>
        </w:rPr>
        <w:t>метадон</w:t>
      </w:r>
      <w:proofErr w:type="spellEnd"/>
      <w:r w:rsidRPr="00113B43">
        <w:rPr>
          <w:sz w:val="30"/>
          <w:szCs w:val="30"/>
        </w:rPr>
        <w:t xml:space="preserve">. </w:t>
      </w:r>
    </w:p>
    <w:p w:rsidR="00B13EB3" w:rsidRPr="00113B43" w:rsidRDefault="00B13EB3" w:rsidP="00B13EB3">
      <w:pPr>
        <w:pStyle w:val="21"/>
        <w:shd w:val="clear" w:color="auto" w:fill="auto"/>
        <w:spacing w:after="0" w:line="240" w:lineRule="auto"/>
        <w:ind w:right="140" w:firstLine="708"/>
        <w:jc w:val="both"/>
        <w:rPr>
          <w:sz w:val="30"/>
          <w:szCs w:val="30"/>
        </w:rPr>
      </w:pPr>
      <w:r w:rsidRPr="00113B43">
        <w:rPr>
          <w:sz w:val="30"/>
          <w:szCs w:val="30"/>
        </w:rPr>
        <w:t xml:space="preserve">В текущем  году на территории г. </w:t>
      </w:r>
      <w:r w:rsidRPr="00B13EB3">
        <w:rPr>
          <w:sz w:val="30"/>
          <w:szCs w:val="30"/>
        </w:rPr>
        <w:t>Бобруйска и Бобруйского района выявлено 3  помещения, специально оборудованных для выращивания наркосодержащих растений</w:t>
      </w:r>
      <w:r w:rsidRPr="00113B43">
        <w:rPr>
          <w:sz w:val="30"/>
          <w:szCs w:val="30"/>
        </w:rPr>
        <w:t xml:space="preserve"> рода конопля (за 2021 год всего 2). В отчётный период выявлено и привлечено к уголовной ответственности </w:t>
      </w:r>
      <w:r w:rsidRPr="00B13EB3">
        <w:rPr>
          <w:sz w:val="30"/>
          <w:szCs w:val="30"/>
        </w:rPr>
        <w:t xml:space="preserve">1 лицо, организовавшее либо содержащее притон, для употребления наркотических средств, психотропных веществ, а также </w:t>
      </w:r>
      <w:r w:rsidRPr="00B13EB3">
        <w:rPr>
          <w:sz w:val="30"/>
          <w:szCs w:val="30"/>
        </w:rPr>
        <w:lastRenderedPageBreak/>
        <w:t xml:space="preserve">два лица, склонивших к потреблению наркотиков, </w:t>
      </w:r>
      <w:r w:rsidRPr="00113B43">
        <w:rPr>
          <w:sz w:val="30"/>
          <w:szCs w:val="30"/>
        </w:rPr>
        <w:t xml:space="preserve">в том числе одного несовершеннолетнего. </w:t>
      </w:r>
    </w:p>
    <w:p w:rsidR="00B13EB3" w:rsidRDefault="00B13EB3" w:rsidP="00D92B3F">
      <w:pPr>
        <w:pStyle w:val="21"/>
        <w:spacing w:after="0"/>
        <w:ind w:right="142" w:firstLine="709"/>
        <w:jc w:val="both"/>
      </w:pPr>
      <w:r w:rsidRPr="00D92B3F">
        <w:rPr>
          <w:sz w:val="30"/>
          <w:szCs w:val="30"/>
        </w:rPr>
        <w:t xml:space="preserve">Из незаконного оборота изъято: психотропных веществ - 852,33  грамма, наркотических средств- 2911,3 грамм. </w:t>
      </w:r>
    </w:p>
    <w:sectPr w:rsidR="00B1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B3"/>
    <w:rsid w:val="004C4AD4"/>
    <w:rsid w:val="00B13EB3"/>
    <w:rsid w:val="00D92B3F"/>
    <w:rsid w:val="00E3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B13E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13EB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B13E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13EB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Белоусова Елена Валерьевна</cp:lastModifiedBy>
  <cp:revision>2</cp:revision>
  <dcterms:created xsi:type="dcterms:W3CDTF">2022-06-16T05:57:00Z</dcterms:created>
  <dcterms:modified xsi:type="dcterms:W3CDTF">2022-06-16T05:57:00Z</dcterms:modified>
</cp:coreProperties>
</file>