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1E" w:rsidRPr="00FC0614" w:rsidRDefault="00DE170A" w:rsidP="00DE170A">
      <w:pPr>
        <w:tabs>
          <w:tab w:val="left" w:pos="6377"/>
        </w:tabs>
        <w:jc w:val="both"/>
        <w:rPr>
          <w:rFonts w:ascii="Times New Roman" w:hAnsi="Times New Roman" w:cs="Times New Roman"/>
          <w:b/>
          <w:sz w:val="28"/>
          <w:szCs w:val="28"/>
        </w:rPr>
      </w:pPr>
      <w:bookmarkStart w:id="0" w:name="_GoBack"/>
      <w:r w:rsidRPr="00FC0614">
        <w:rPr>
          <w:rFonts w:ascii="Times New Roman" w:hAnsi="Times New Roman" w:cs="Times New Roman"/>
          <w:b/>
          <w:sz w:val="28"/>
          <w:szCs w:val="28"/>
        </w:rPr>
        <w:t xml:space="preserve">2. </w:t>
      </w:r>
      <w:r w:rsidR="001D201E" w:rsidRPr="00FC0614">
        <w:rPr>
          <w:rFonts w:ascii="Times New Roman" w:hAnsi="Times New Roman" w:cs="Times New Roman"/>
          <w:b/>
          <w:sz w:val="28"/>
          <w:szCs w:val="28"/>
        </w:rPr>
        <w:t>Б</w:t>
      </w:r>
      <w:r w:rsidRPr="00FC0614">
        <w:rPr>
          <w:rFonts w:ascii="Times New Roman" w:hAnsi="Times New Roman" w:cs="Times New Roman"/>
          <w:b/>
          <w:sz w:val="28"/>
          <w:szCs w:val="28"/>
        </w:rPr>
        <w:t>езопасность детей</w:t>
      </w:r>
      <w:r w:rsidR="001D201E" w:rsidRPr="00FC0614">
        <w:rPr>
          <w:rFonts w:ascii="Times New Roman" w:hAnsi="Times New Roman" w:cs="Times New Roman"/>
          <w:b/>
          <w:sz w:val="28"/>
          <w:szCs w:val="28"/>
        </w:rPr>
        <w:t>. В</w:t>
      </w:r>
      <w:r w:rsidRPr="00FC0614">
        <w:rPr>
          <w:rFonts w:ascii="Times New Roman" w:hAnsi="Times New Roman" w:cs="Times New Roman"/>
          <w:b/>
          <w:sz w:val="28"/>
          <w:szCs w:val="28"/>
        </w:rPr>
        <w:t>одоемы</w:t>
      </w:r>
      <w:r w:rsidR="001D201E" w:rsidRPr="00FC0614">
        <w:rPr>
          <w:rFonts w:ascii="Times New Roman" w:hAnsi="Times New Roman" w:cs="Times New Roman"/>
          <w:b/>
          <w:sz w:val="28"/>
          <w:szCs w:val="28"/>
        </w:rPr>
        <w:t>. ЛВЖ. П</w:t>
      </w:r>
      <w:r w:rsidRPr="00FC0614">
        <w:rPr>
          <w:rFonts w:ascii="Times New Roman" w:hAnsi="Times New Roman" w:cs="Times New Roman"/>
          <w:b/>
          <w:sz w:val="28"/>
          <w:szCs w:val="28"/>
        </w:rPr>
        <w:t>равила безопасности при проведении сельскохозяйственных  работ</w:t>
      </w:r>
      <w:r w:rsidR="001D201E" w:rsidRPr="00FC0614">
        <w:rPr>
          <w:rFonts w:ascii="Times New Roman" w:hAnsi="Times New Roman" w:cs="Times New Roman"/>
          <w:b/>
          <w:sz w:val="28"/>
          <w:szCs w:val="28"/>
        </w:rPr>
        <w:t>. Г</w:t>
      </w:r>
      <w:r w:rsidRPr="00FC0614">
        <w:rPr>
          <w:rFonts w:ascii="Times New Roman" w:hAnsi="Times New Roman" w:cs="Times New Roman"/>
          <w:b/>
          <w:sz w:val="28"/>
          <w:szCs w:val="28"/>
        </w:rPr>
        <w:t>роза</w:t>
      </w:r>
      <w:r w:rsidR="001D201E" w:rsidRPr="00FC0614">
        <w:rPr>
          <w:rFonts w:ascii="Times New Roman" w:hAnsi="Times New Roman" w:cs="Times New Roman"/>
          <w:b/>
          <w:sz w:val="28"/>
          <w:szCs w:val="28"/>
        </w:rPr>
        <w:t>.</w:t>
      </w:r>
    </w:p>
    <w:bookmarkEnd w:id="0"/>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1D201E">
        <w:rPr>
          <w:rFonts w:ascii="Times New Roman" w:hAnsi="Times New Roman" w:cs="Times New Roman"/>
          <w:color w:val="000000"/>
          <w:sz w:val="28"/>
          <w:szCs w:val="28"/>
        </w:rPr>
        <w:t>равмировано 22 человека.</w:t>
      </w:r>
      <w:r w:rsidRPr="001D201E">
        <w:rPr>
          <w:rFonts w:ascii="Times New Roman" w:hAnsi="Times New Roman" w:cs="Times New Roman"/>
          <w:sz w:val="28"/>
          <w:szCs w:val="28"/>
        </w:rPr>
        <w:t xml:space="preserve"> В результате пожаров уничтожено 66 строений, 15 единиц техники. </w:t>
      </w:r>
    </w:p>
    <w:p w:rsidR="001D201E" w:rsidRPr="001D201E" w:rsidRDefault="001D201E" w:rsidP="001D201E">
      <w:pPr>
        <w:spacing w:after="0" w:line="240" w:lineRule="auto"/>
        <w:ind w:firstLine="708"/>
        <w:jc w:val="both"/>
        <w:rPr>
          <w:rFonts w:ascii="Times New Roman" w:hAnsi="Times New Roman" w:cs="Times New Roman"/>
          <w:b/>
          <w:sz w:val="28"/>
          <w:szCs w:val="28"/>
        </w:rPr>
      </w:pPr>
      <w:r w:rsidRPr="001D201E">
        <w:rPr>
          <w:rFonts w:ascii="Times New Roman" w:hAnsi="Times New Roman" w:cs="Times New Roman"/>
          <w:b/>
          <w:sz w:val="28"/>
          <w:szCs w:val="28"/>
        </w:rPr>
        <w:t>Основными причинами возникновения  возгораний стали:</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неосторожное обращение с огнём – 131 пожар (в 2020- 141 пожар);</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детская шалости с огнем –  2 пожара (в 2020- 5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kern w:val="1"/>
          <w:sz w:val="28"/>
          <w:szCs w:val="28"/>
          <w:lang w:val="en-US"/>
        </w:rPr>
        <w:t>I</w:t>
      </w:r>
      <w:r w:rsidRPr="001D201E">
        <w:rPr>
          <w:rFonts w:ascii="Times New Roman" w:hAnsi="Times New Roman" w:cs="Times New Roman"/>
          <w:b/>
          <w:kern w:val="1"/>
          <w:sz w:val="28"/>
          <w:szCs w:val="28"/>
        </w:rPr>
        <w:t xml:space="preserve">. </w:t>
      </w:r>
      <w:r w:rsidRPr="001D201E">
        <w:rPr>
          <w:rFonts w:ascii="Times New Roman" w:hAnsi="Times New Roman" w:cs="Times New Roman"/>
          <w:b/>
          <w:sz w:val="28"/>
          <w:szCs w:val="28"/>
        </w:rPr>
        <w:t xml:space="preserve">Практически ежедневно </w:t>
      </w:r>
      <w:proofErr w:type="gramStart"/>
      <w:r w:rsidRPr="001D201E">
        <w:rPr>
          <w:rFonts w:ascii="Times New Roman" w:hAnsi="Times New Roman" w:cs="Times New Roman"/>
          <w:b/>
          <w:sz w:val="28"/>
          <w:szCs w:val="28"/>
        </w:rPr>
        <w:t>в  Республике</w:t>
      </w:r>
      <w:proofErr w:type="gramEnd"/>
      <w:r w:rsidRPr="001D201E">
        <w:rPr>
          <w:rFonts w:ascii="Times New Roman" w:hAnsi="Times New Roman" w:cs="Times New Roman"/>
          <w:b/>
          <w:sz w:val="28"/>
          <w:szCs w:val="28"/>
        </w:rPr>
        <w:t xml:space="preserve"> происходят ЧС с участием детей. </w:t>
      </w:r>
      <w:r w:rsidRPr="001D201E">
        <w:rPr>
          <w:rFonts w:ascii="Times New Roman" w:hAnsi="Times New Roman" w:cs="Times New Roman"/>
          <w:sz w:val="28"/>
          <w:szCs w:val="28"/>
        </w:rPr>
        <w:t>В зоне риска дети всех возрастных групп от рождения до 17 лет.</w:t>
      </w:r>
      <w:r w:rsidRPr="001D201E">
        <w:rPr>
          <w:rFonts w:ascii="Times New Roman" w:hAnsi="Times New Roman" w:cs="Times New Roman"/>
          <w:b/>
          <w:sz w:val="28"/>
          <w:szCs w:val="28"/>
        </w:rPr>
        <w:t xml:space="preserve"> </w:t>
      </w:r>
      <w:r w:rsidRPr="001D201E">
        <w:rPr>
          <w:rFonts w:ascii="Times New Roman" w:hAnsi="Times New Roman" w:cs="Times New Roman"/>
          <w:sz w:val="28"/>
          <w:szCs w:val="28"/>
        </w:rPr>
        <w:t xml:space="preserve">Главная причина - отсутствие должного надзора.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1D201E" w:rsidRPr="001D201E" w:rsidRDefault="001D201E" w:rsidP="001D201E">
      <w:pPr>
        <w:spacing w:after="0" w:line="240" w:lineRule="auto"/>
        <w:ind w:firstLine="708"/>
        <w:jc w:val="both"/>
        <w:rPr>
          <w:rFonts w:ascii="Times New Roman" w:hAnsi="Times New Roman" w:cs="Times New Roman"/>
          <w:sz w:val="28"/>
          <w:szCs w:val="28"/>
          <w:shd w:val="clear" w:color="auto" w:fill="FFFFFF"/>
        </w:rPr>
      </w:pPr>
      <w:r w:rsidRPr="001D201E">
        <w:rPr>
          <w:rFonts w:ascii="Times New Roman" w:eastAsia="Times New Roman" w:hAnsi="Times New Roman" w:cs="Times New Roman"/>
          <w:color w:val="000000"/>
          <w:sz w:val="28"/>
          <w:szCs w:val="28"/>
        </w:rPr>
        <w:t xml:space="preserve">-установите блокираторы открывания окон </w:t>
      </w:r>
      <w:r w:rsidRPr="001D201E">
        <w:rPr>
          <w:rFonts w:ascii="Times New Roman" w:hAnsi="Times New Roman" w:cs="Times New Roman"/>
          <w:sz w:val="28"/>
          <w:szCs w:val="28"/>
          <w:shd w:val="clear" w:color="auto" w:fill="FFFFFF"/>
        </w:rPr>
        <w:t xml:space="preserve">либо </w:t>
      </w:r>
      <w:r w:rsidRPr="001D201E">
        <w:rPr>
          <w:rFonts w:ascii="Times New Roman" w:hAnsi="Times New Roman" w:cs="Times New Roman"/>
          <w:bCs/>
          <w:sz w:val="28"/>
          <w:szCs w:val="28"/>
          <w:shd w:val="clear" w:color="auto" w:fill="FFFFFF"/>
        </w:rPr>
        <w:t>специальные фиксаторы</w:t>
      </w:r>
      <w:r w:rsidRPr="001D201E">
        <w:rPr>
          <w:rFonts w:ascii="Times New Roman" w:hAnsi="Times New Roman" w:cs="Times New Roman"/>
          <w:sz w:val="28"/>
          <w:szCs w:val="28"/>
          <w:shd w:val="clear" w:color="auto" w:fill="FFFFFF"/>
        </w:rPr>
        <w:t>, которые не позволяют ребенку открыть окно более</w:t>
      </w:r>
      <w:proofErr w:type="gramStart"/>
      <w:r w:rsidRPr="001D201E">
        <w:rPr>
          <w:rFonts w:ascii="Times New Roman" w:hAnsi="Times New Roman" w:cs="Times New Roman"/>
          <w:sz w:val="28"/>
          <w:szCs w:val="28"/>
          <w:shd w:val="clear" w:color="auto" w:fill="FFFFFF"/>
        </w:rPr>
        <w:t>,</w:t>
      </w:r>
      <w:proofErr w:type="gramEnd"/>
      <w:r w:rsidRPr="001D201E">
        <w:rPr>
          <w:rFonts w:ascii="Times New Roman" w:hAnsi="Times New Roman" w:cs="Times New Roman"/>
          <w:sz w:val="28"/>
          <w:szCs w:val="28"/>
          <w:shd w:val="clear" w:color="auto" w:fill="FFFFFF"/>
        </w:rPr>
        <w:t xml:space="preserve"> чем на несколько дюймов;</w:t>
      </w:r>
    </w:p>
    <w:p w:rsidR="001D201E" w:rsidRPr="001D201E" w:rsidRDefault="001D201E" w:rsidP="001D201E">
      <w:pPr>
        <w:pStyle w:val="a5"/>
        <w:spacing w:after="0" w:line="240" w:lineRule="auto"/>
        <w:ind w:left="0" w:firstLine="708"/>
        <w:jc w:val="both"/>
        <w:rPr>
          <w:rFonts w:ascii="Times New Roman" w:hAnsi="Times New Roman" w:cs="Times New Roman"/>
          <w:bCs/>
          <w:sz w:val="28"/>
          <w:szCs w:val="28"/>
          <w:shd w:val="clear" w:color="auto" w:fill="FFFFFF"/>
        </w:rPr>
      </w:pPr>
      <w:r w:rsidRPr="001D201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1D201E">
        <w:rPr>
          <w:rFonts w:ascii="Times New Roman" w:hAnsi="Times New Roman" w:cs="Times New Roman"/>
          <w:bCs/>
          <w:sz w:val="28"/>
          <w:szCs w:val="28"/>
          <w:shd w:val="clear" w:color="auto" w:fill="FFFFFF"/>
        </w:rPr>
        <w:t>которые позволят открыть окно только на длину троса;</w:t>
      </w:r>
    </w:p>
    <w:p w:rsidR="001D201E" w:rsidRPr="001D201E" w:rsidRDefault="001D201E" w:rsidP="001D201E">
      <w:pPr>
        <w:pStyle w:val="a5"/>
        <w:spacing w:after="0" w:line="240" w:lineRule="auto"/>
        <w:ind w:left="0" w:firstLine="708"/>
        <w:jc w:val="both"/>
        <w:rPr>
          <w:rFonts w:ascii="Times New Roman" w:hAnsi="Times New Roman" w:cs="Times New Roman"/>
          <w:sz w:val="28"/>
          <w:szCs w:val="28"/>
          <w:shd w:val="clear" w:color="auto" w:fill="FFFFFF"/>
        </w:rPr>
      </w:pPr>
      <w:r w:rsidRPr="001D201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color w:val="000000"/>
          <w:sz w:val="28"/>
          <w:szCs w:val="28"/>
        </w:rPr>
        <w:t>- не позволяйте ребенку играть на подоконнике.</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 xml:space="preserve">Пример: </w:t>
      </w:r>
      <w:r w:rsidRPr="001D201E">
        <w:rPr>
          <w:sz w:val="28"/>
          <w:szCs w:val="28"/>
        </w:rPr>
        <w:t xml:space="preserve">5 апреля в емкости для дождевой воды (50 литров, частично </w:t>
      </w:r>
      <w:proofErr w:type="gramStart"/>
      <w:r w:rsidRPr="001D201E">
        <w:rPr>
          <w:sz w:val="28"/>
          <w:szCs w:val="28"/>
        </w:rPr>
        <w:t>закопана</w:t>
      </w:r>
      <w:proofErr w:type="gramEnd"/>
      <w:r w:rsidRPr="001D201E">
        <w:rPr>
          <w:sz w:val="28"/>
          <w:szCs w:val="28"/>
        </w:rPr>
        <w:t xml:space="preserve"> в землю) на территории частного домовладения в д. Углы </w:t>
      </w:r>
      <w:proofErr w:type="spellStart"/>
      <w:r w:rsidRPr="001D201E">
        <w:rPr>
          <w:sz w:val="28"/>
          <w:szCs w:val="28"/>
        </w:rPr>
        <w:t>Новогрудского</w:t>
      </w:r>
      <w:proofErr w:type="spellEnd"/>
      <w:r w:rsidRPr="001D201E">
        <w:rPr>
          <w:sz w:val="28"/>
          <w:szCs w:val="28"/>
        </w:rPr>
        <w:t xml:space="preserve"> р-на Гродненской области утонул полуторагодовалый мальчик.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sz w:val="28"/>
          <w:szCs w:val="28"/>
        </w:rPr>
        <w:t>- помните, особую опасность для малолетних детей представляют любые емкости с водой (копани, ванны, бочки, бассейны, ведра, лужи  и др.).</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color w:val="000000"/>
          <w:sz w:val="28"/>
          <w:szCs w:val="28"/>
        </w:rPr>
        <w:t>- малолетние д</w:t>
      </w:r>
      <w:r w:rsidRPr="001D201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w:t>
      </w:r>
      <w:proofErr w:type="spellStart"/>
      <w:r w:rsidRPr="001D201E">
        <w:rPr>
          <w:rFonts w:ascii="Times New Roman" w:hAnsi="Times New Roman"/>
          <w:sz w:val="28"/>
          <w:szCs w:val="28"/>
        </w:rPr>
        <w:t>придти</w:t>
      </w:r>
      <w:proofErr w:type="spellEnd"/>
      <w:r w:rsidRPr="001D201E">
        <w:rPr>
          <w:rFonts w:ascii="Times New Roman" w:hAnsi="Times New Roman"/>
          <w:sz w:val="28"/>
          <w:szCs w:val="28"/>
        </w:rPr>
        <w:t xml:space="preserve"> на помощь.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w:t>
      </w:r>
      <w:r w:rsidRPr="001D201E">
        <w:rPr>
          <w:rFonts w:ascii="Times New Roman" w:hAnsi="Times New Roman" w:cs="Times New Roman"/>
          <w:sz w:val="28"/>
          <w:szCs w:val="28"/>
        </w:rPr>
        <w:lastRenderedPageBreak/>
        <w:t xml:space="preserve">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rsidR="001D201E" w:rsidRPr="001D201E" w:rsidRDefault="001D201E" w:rsidP="001D201E">
      <w:pPr>
        <w:spacing w:after="0" w:line="240" w:lineRule="auto"/>
        <w:ind w:firstLine="708"/>
        <w:jc w:val="both"/>
        <w:rPr>
          <w:rFonts w:ascii="Times New Roman" w:eastAsia="Times New Roman" w:hAnsi="Times New Roman" w:cs="Times New Roman"/>
          <w:b/>
          <w:sz w:val="28"/>
          <w:szCs w:val="28"/>
        </w:rPr>
      </w:pPr>
      <w:r w:rsidRPr="001D201E">
        <w:rPr>
          <w:rFonts w:ascii="Times New Roman" w:eastAsia="Times New Roman" w:hAnsi="Times New Roman" w:cs="Times New Roman"/>
          <w:b/>
          <w:sz w:val="28"/>
          <w:szCs w:val="28"/>
        </w:rPr>
        <w:t>Подросткам и несовершеннолетним</w:t>
      </w:r>
      <w:r w:rsidRPr="001D201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1D201E">
        <w:rPr>
          <w:rFonts w:ascii="Times New Roman" w:eastAsia="Times New Roman" w:hAnsi="Times New Roman" w:cs="Times New Roman"/>
          <w:b/>
          <w:sz w:val="28"/>
          <w:szCs w:val="28"/>
        </w:rPr>
        <w:t>:</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cs="Times New Roman"/>
          <w:b/>
          <w:kern w:val="1"/>
          <w:sz w:val="28"/>
          <w:szCs w:val="28"/>
          <w:lang w:val="en-US"/>
        </w:rPr>
        <w:t>II</w:t>
      </w:r>
      <w:r w:rsidRPr="001D201E">
        <w:rPr>
          <w:rFonts w:ascii="Times New Roman" w:hAnsi="Times New Roman" w:cs="Times New Roman"/>
          <w:b/>
          <w:kern w:val="1"/>
          <w:sz w:val="28"/>
          <w:szCs w:val="28"/>
        </w:rPr>
        <w:t>.</w:t>
      </w:r>
      <w:r w:rsidRPr="001D201E">
        <w:rPr>
          <w:rFonts w:ascii="Times New Roman" w:hAnsi="Times New Roman"/>
          <w:b/>
          <w:sz w:val="28"/>
          <w:szCs w:val="28"/>
        </w:rPr>
        <w:t>Свод правил, которые должны неукоснительно соблюдаться на водоемах:</w:t>
      </w:r>
      <w:r w:rsidRPr="001D201E">
        <w:rPr>
          <w:rFonts w:ascii="Times New Roman" w:hAnsi="Times New Roman"/>
          <w:sz w:val="28"/>
          <w:szCs w:val="28"/>
        </w:rPr>
        <w:t xml:space="preserve">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купаться можно только в специально отведенных местах, на оборудованных пляжах,</w:t>
      </w:r>
      <w:r w:rsidRPr="001D201E">
        <w:rPr>
          <w:rFonts w:ascii="Times New Roman" w:hAnsi="Times New Roman" w:cs="Times New Roman"/>
          <w:sz w:val="28"/>
          <w:szCs w:val="28"/>
        </w:rPr>
        <w:t xml:space="preserve"> при температуре воды не ниже +18 градусов и температуре воздуха+20;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входите в воду в состоянии алкогольного опьянения!</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sz w:val="28"/>
          <w:szCs w:val="28"/>
        </w:rPr>
        <w:t>-Если не умеете плават</w:t>
      </w:r>
      <w:proofErr w:type="gramStart"/>
      <w:r w:rsidRPr="001D201E">
        <w:rPr>
          <w:rFonts w:ascii="Times New Roman" w:hAnsi="Times New Roman"/>
          <w:sz w:val="28"/>
          <w:szCs w:val="28"/>
        </w:rPr>
        <w:t>ь-</w:t>
      </w:r>
      <w:proofErr w:type="gramEnd"/>
      <w:r w:rsidRPr="001D201E">
        <w:rPr>
          <w:rFonts w:ascii="Times New Roman" w:hAnsi="Times New Roman"/>
          <w:sz w:val="28"/>
          <w:szCs w:val="28"/>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купайтесь, а тем более не ныряйте в незнакомых местах;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-если Вас захватило течением, не пытайтесь с ним бороться. Надо плыть вниз по течению, постепенно под небольшим углом, приближаясь к берегу;</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не теряйтесь, даже если попали в водоворот. Нужно набрать </w:t>
      </w:r>
      <w:proofErr w:type="gramStart"/>
      <w:r w:rsidRPr="001D201E">
        <w:rPr>
          <w:rFonts w:ascii="Times New Roman" w:hAnsi="Times New Roman" w:cs="Times New Roman"/>
          <w:sz w:val="28"/>
          <w:szCs w:val="28"/>
        </w:rPr>
        <w:t>побольше</w:t>
      </w:r>
      <w:proofErr w:type="gramEnd"/>
      <w:r w:rsidRPr="001D201E">
        <w:rPr>
          <w:rFonts w:ascii="Times New Roman" w:hAnsi="Times New Roman" w:cs="Times New Roman"/>
          <w:sz w:val="28"/>
          <w:szCs w:val="28"/>
        </w:rPr>
        <w:t xml:space="preserve"> воздуха в легкие, погрузиться в воду и, сделав сильный рывок в сторону, всплыть.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xml:space="preserve">- </w:t>
      </w:r>
      <w:r w:rsidRPr="001D201E">
        <w:rPr>
          <w:rFonts w:ascii="Times New Roman" w:hAnsi="Times New Roman" w:cs="Times New Roman"/>
          <w:sz w:val="28"/>
          <w:szCs w:val="28"/>
        </w:rPr>
        <w:t>не подплывайте к близко идущим судам, катерам, лодкам, плотам, не ныряйте под них;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-не пользуйтесь надувными матрацами, камерами - вас может унести далеко от берега;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заплывайте за буйки и другие ограждения. Не ныряйте в незнакомых местах, не подавайте ложных сигналов бедствия;</w:t>
      </w:r>
    </w:p>
    <w:p w:rsidR="001D201E" w:rsidRPr="001D201E" w:rsidRDefault="001D201E" w:rsidP="001D201E">
      <w:pPr>
        <w:pStyle w:val="2"/>
        <w:ind w:firstLine="708"/>
        <w:jc w:val="both"/>
        <w:rPr>
          <w:rFonts w:ascii="Times New Roman" w:hAnsi="Times New Roman"/>
          <w:sz w:val="28"/>
          <w:szCs w:val="28"/>
        </w:rPr>
      </w:pPr>
      <w:r w:rsidRPr="001D201E">
        <w:rPr>
          <w:rFonts w:ascii="Times New Roman" w:hAnsi="Times New Roman"/>
          <w:color w:val="000000"/>
          <w:sz w:val="28"/>
          <w:szCs w:val="28"/>
        </w:rPr>
        <w:t>- н</w:t>
      </w:r>
      <w:r w:rsidRPr="001D201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eastAsia="Times New Roman" w:hAnsi="Times New Roman" w:cs="Times New Roman"/>
          <w:sz w:val="28"/>
          <w:szCs w:val="28"/>
        </w:rPr>
        <w:lastRenderedPageBreak/>
        <w:t xml:space="preserve">РОДИТЕЛИ! </w:t>
      </w:r>
      <w:r w:rsidRPr="001D201E">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1D201E" w:rsidRPr="001D201E" w:rsidRDefault="001D201E" w:rsidP="00FC0614">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hAnsi="Times New Roman" w:cs="Times New Roman"/>
          <w:b/>
          <w:kern w:val="1"/>
          <w:sz w:val="28"/>
          <w:szCs w:val="28"/>
          <w:lang w:val="en-US"/>
        </w:rPr>
        <w:t>III</w:t>
      </w:r>
      <w:r w:rsidRPr="001D201E">
        <w:rPr>
          <w:rFonts w:ascii="Times New Roman" w:hAnsi="Times New Roman" w:cs="Times New Roman"/>
          <w:b/>
          <w:kern w:val="1"/>
          <w:sz w:val="28"/>
          <w:szCs w:val="28"/>
        </w:rPr>
        <w:t>.</w:t>
      </w:r>
      <w:r w:rsidRPr="001D201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1D201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1D201E" w:rsidRPr="001D201E" w:rsidRDefault="001D201E" w:rsidP="00FC0614">
      <w:pPr>
        <w:spacing w:after="0" w:line="240" w:lineRule="auto"/>
        <w:ind w:firstLine="709"/>
        <w:jc w:val="both"/>
        <w:rPr>
          <w:rFonts w:ascii="Times New Roman" w:hAnsi="Times New Roman" w:cs="Times New Roman"/>
          <w:sz w:val="28"/>
          <w:szCs w:val="28"/>
        </w:rPr>
      </w:pPr>
      <w:r w:rsidRPr="001D201E">
        <w:rPr>
          <w:rFonts w:ascii="Times New Roman" w:hAnsi="Times New Roman" w:cs="Times New Roman"/>
          <w:sz w:val="28"/>
          <w:szCs w:val="28"/>
        </w:rPr>
        <w:t xml:space="preserve">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w:t>
      </w:r>
      <w:proofErr w:type="spellStart"/>
      <w:r w:rsidRPr="001D201E">
        <w:rPr>
          <w:rFonts w:ascii="Times New Roman" w:hAnsi="Times New Roman" w:cs="Times New Roman"/>
          <w:sz w:val="28"/>
          <w:szCs w:val="28"/>
        </w:rPr>
        <w:t>т.ч</w:t>
      </w:r>
      <w:proofErr w:type="spellEnd"/>
      <w:r w:rsidRPr="001D201E">
        <w:rPr>
          <w:rFonts w:ascii="Times New Roman" w:hAnsi="Times New Roman" w:cs="Times New Roman"/>
          <w:sz w:val="28"/>
          <w:szCs w:val="28"/>
        </w:rPr>
        <w:t>. дежурного персонала правилам пожарной безопасности: все эти мероприятия активно реализуются в ходе акции.</w:t>
      </w:r>
    </w:p>
    <w:p w:rsidR="001D201E" w:rsidRPr="001D201E" w:rsidRDefault="001D201E" w:rsidP="00FC0614">
      <w:pPr>
        <w:shd w:val="clear" w:color="auto" w:fill="FFFFFF"/>
        <w:spacing w:after="0" w:line="240" w:lineRule="auto"/>
        <w:ind w:firstLine="708"/>
        <w:jc w:val="both"/>
        <w:rPr>
          <w:rFonts w:ascii="Times New Roman" w:hAnsi="Times New Roman" w:cs="Times New Roman"/>
          <w:sz w:val="28"/>
          <w:szCs w:val="28"/>
          <w:shd w:val="clear" w:color="auto" w:fill="FFFFFF"/>
        </w:rPr>
      </w:pPr>
      <w:r w:rsidRPr="001D201E">
        <w:rPr>
          <w:rFonts w:ascii="Times New Roman" w:hAnsi="Times New Roman" w:cs="Times New Roman"/>
          <w:b/>
          <w:kern w:val="1"/>
          <w:sz w:val="28"/>
          <w:szCs w:val="28"/>
          <w:lang w:val="en-US"/>
        </w:rPr>
        <w:t>IV</w:t>
      </w:r>
      <w:r w:rsidRPr="001D201E">
        <w:rPr>
          <w:rFonts w:ascii="Times New Roman" w:hAnsi="Times New Roman" w:cs="Times New Roman"/>
          <w:b/>
          <w:kern w:val="1"/>
          <w:sz w:val="28"/>
          <w:szCs w:val="28"/>
        </w:rPr>
        <w:t xml:space="preserve">. </w:t>
      </w:r>
      <w:r w:rsidRPr="001D201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1D201E">
        <w:rPr>
          <w:rFonts w:ascii="Times New Roman" w:hAnsi="Times New Roman" w:cs="Times New Roman"/>
          <w:sz w:val="28"/>
          <w:szCs w:val="28"/>
          <w:shd w:val="clear" w:color="auto" w:fill="FFFFFF"/>
        </w:rPr>
        <w:t>мотокультиваторы</w:t>
      </w:r>
      <w:proofErr w:type="spellEnd"/>
      <w:r w:rsidRPr="001D201E">
        <w:rPr>
          <w:rFonts w:ascii="Times New Roman" w:hAnsi="Times New Roman" w:cs="Times New Roman"/>
          <w:sz w:val="28"/>
          <w:szCs w:val="28"/>
          <w:shd w:val="clear" w:color="auto" w:fill="FFFFFF"/>
        </w:rPr>
        <w:t xml:space="preserve">.  Это удобно, практично, эффективно, но совсем не безопасно. </w:t>
      </w:r>
    </w:p>
    <w:p w:rsidR="001D201E" w:rsidRPr="001D201E" w:rsidRDefault="001D201E" w:rsidP="001D201E">
      <w:pPr>
        <w:pStyle w:val="a6"/>
        <w:spacing w:before="0" w:beforeAutospacing="0" w:after="0" w:afterAutospacing="0"/>
        <w:ind w:firstLine="709"/>
        <w:jc w:val="both"/>
        <w:rPr>
          <w:sz w:val="28"/>
          <w:szCs w:val="28"/>
        </w:rPr>
      </w:pPr>
      <w:r w:rsidRPr="001D201E">
        <w:rPr>
          <w:bCs/>
          <w:sz w:val="28"/>
          <w:szCs w:val="28"/>
        </w:rPr>
        <w:t xml:space="preserve">Работа с </w:t>
      </w:r>
      <w:proofErr w:type="spellStart"/>
      <w:r w:rsidRPr="001D201E">
        <w:rPr>
          <w:bCs/>
          <w:sz w:val="28"/>
          <w:szCs w:val="28"/>
        </w:rPr>
        <w:t>мотокультиватором</w:t>
      </w:r>
      <w:proofErr w:type="spellEnd"/>
      <w:r w:rsidRPr="001D201E">
        <w:rPr>
          <w:bCs/>
          <w:sz w:val="28"/>
          <w:szCs w:val="28"/>
        </w:rPr>
        <w:t xml:space="preserve"> требует осторожности и собранности.  </w:t>
      </w:r>
      <w:r w:rsidRPr="001D201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1D201E" w:rsidRPr="001D201E" w:rsidRDefault="001D201E" w:rsidP="001D20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201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1D201E">
        <w:rPr>
          <w:rFonts w:ascii="Times New Roman" w:eastAsia="Times New Roman" w:hAnsi="Times New Roman" w:cs="Times New Roman"/>
          <w:b/>
          <w:bCs/>
          <w:color w:val="000000"/>
          <w:sz w:val="28"/>
          <w:szCs w:val="28"/>
        </w:rPr>
        <w:t xml:space="preserve"> </w:t>
      </w:r>
      <w:r w:rsidRPr="001D201E">
        <w:rPr>
          <w:rFonts w:ascii="Times New Roman" w:eastAsia="Times New Roman" w:hAnsi="Times New Roman" w:cs="Times New Roman"/>
          <w:bCs/>
          <w:color w:val="000000"/>
          <w:sz w:val="28"/>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b/>
          <w:kern w:val="1"/>
          <w:sz w:val="28"/>
          <w:szCs w:val="28"/>
        </w:rPr>
      </w:pPr>
      <w:proofErr w:type="gramStart"/>
      <w:r w:rsidRPr="001D201E">
        <w:rPr>
          <w:rFonts w:ascii="Times New Roman" w:hAnsi="Times New Roman" w:cs="Times New Roman"/>
          <w:b/>
          <w:kern w:val="1"/>
          <w:sz w:val="28"/>
          <w:szCs w:val="28"/>
          <w:lang w:val="en-US"/>
        </w:rPr>
        <w:t>V</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 xml:space="preserve">Участились случаи </w:t>
      </w:r>
      <w:proofErr w:type="spellStart"/>
      <w:r w:rsidRPr="001D201E">
        <w:rPr>
          <w:rFonts w:ascii="Times New Roman" w:hAnsi="Times New Roman" w:cs="Times New Roman"/>
          <w:kern w:val="1"/>
          <w:sz w:val="28"/>
          <w:szCs w:val="28"/>
        </w:rPr>
        <w:t>травмирования</w:t>
      </w:r>
      <w:proofErr w:type="spellEnd"/>
      <w:r w:rsidRPr="001D201E">
        <w:rPr>
          <w:rFonts w:ascii="Times New Roman" w:hAnsi="Times New Roman" w:cs="Times New Roman"/>
          <w:kern w:val="1"/>
          <w:sz w:val="28"/>
          <w:szCs w:val="28"/>
        </w:rPr>
        <w:t xml:space="preserve"> граждан из-за неосторожного обращения</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с</w:t>
      </w:r>
      <w:r w:rsidRPr="001D201E">
        <w:rPr>
          <w:rFonts w:ascii="Times New Roman" w:hAnsi="Times New Roman" w:cs="Times New Roman"/>
          <w:b/>
          <w:kern w:val="1"/>
          <w:sz w:val="28"/>
          <w:szCs w:val="28"/>
        </w:rPr>
        <w:t xml:space="preserve"> </w:t>
      </w:r>
      <w:r w:rsidRPr="001D201E">
        <w:rPr>
          <w:rFonts w:ascii="Times New Roman" w:eastAsia="Times New Roman" w:hAnsi="Times New Roman" w:cs="Times New Roman"/>
          <w:sz w:val="28"/>
          <w:szCs w:val="28"/>
        </w:rPr>
        <w:t xml:space="preserve">легковоспламеняющимися жидкостями (далее </w:t>
      </w:r>
      <w:r w:rsidRPr="001D201E">
        <w:rPr>
          <w:rFonts w:ascii="Times New Roman" w:hAnsi="Times New Roman" w:cs="Times New Roman"/>
          <w:kern w:val="1"/>
          <w:sz w:val="28"/>
          <w:szCs w:val="28"/>
        </w:rPr>
        <w:t>ЛВЖ)</w:t>
      </w:r>
      <w:r w:rsidRPr="001D201E">
        <w:rPr>
          <w:rFonts w:ascii="Times New Roman" w:hAnsi="Times New Roman" w:cs="Times New Roman"/>
          <w:b/>
          <w:kern w:val="1"/>
          <w:sz w:val="28"/>
          <w:szCs w:val="28"/>
        </w:rPr>
        <w:t>.</w:t>
      </w:r>
      <w:proofErr w:type="gramEnd"/>
    </w:p>
    <w:p w:rsidR="001D201E" w:rsidRPr="001D201E" w:rsidRDefault="00FC0614" w:rsidP="001D201E">
      <w:pPr>
        <w:pStyle w:val="a6"/>
        <w:shd w:val="clear" w:color="auto" w:fill="FFFFFF"/>
        <w:spacing w:before="0" w:beforeAutospacing="0" w:after="0" w:afterAutospacing="0"/>
        <w:ind w:firstLine="360"/>
        <w:jc w:val="both"/>
        <w:rPr>
          <w:sz w:val="28"/>
          <w:szCs w:val="28"/>
        </w:rPr>
      </w:pPr>
      <w:r>
        <w:rPr>
          <w:color w:val="000000"/>
          <w:sz w:val="28"/>
          <w:szCs w:val="28"/>
          <w:shd w:val="clear" w:color="auto" w:fill="FFFFFF"/>
        </w:rPr>
        <w:t xml:space="preserve">  </w:t>
      </w:r>
      <w:r w:rsidR="001D201E" w:rsidRPr="001D201E">
        <w:rPr>
          <w:color w:val="000000"/>
          <w:sz w:val="28"/>
          <w:szCs w:val="28"/>
          <w:shd w:val="clear" w:color="auto" w:fill="FFFFFF"/>
        </w:rPr>
        <w:t xml:space="preserve">Легковоспламеняющиеся жидкости особенно опасны из-за их способности </w:t>
      </w:r>
      <w:proofErr w:type="gramStart"/>
      <w:r w:rsidR="001D201E" w:rsidRPr="001D201E">
        <w:rPr>
          <w:color w:val="000000"/>
          <w:sz w:val="28"/>
          <w:szCs w:val="28"/>
          <w:shd w:val="clear" w:color="auto" w:fill="FFFFFF"/>
        </w:rPr>
        <w:t>образовывать</w:t>
      </w:r>
      <w:proofErr w:type="gramEnd"/>
      <w:r w:rsidR="001D201E" w:rsidRPr="001D201E">
        <w:rPr>
          <w:color w:val="000000"/>
          <w:sz w:val="28"/>
          <w:szCs w:val="28"/>
          <w:shd w:val="clear" w:color="auto" w:fill="FFFFFF"/>
        </w:rPr>
        <w:t xml:space="preserve"> пары.</w:t>
      </w:r>
      <w:r w:rsidR="001D201E" w:rsidRPr="001D201E">
        <w:rPr>
          <w:rFonts w:ascii="Verdana" w:hAnsi="Verdana"/>
          <w:color w:val="000000"/>
          <w:sz w:val="28"/>
          <w:szCs w:val="28"/>
          <w:shd w:val="clear" w:color="auto" w:fill="FFFFFF"/>
        </w:rPr>
        <w:t xml:space="preserve"> </w:t>
      </w:r>
      <w:r w:rsidR="001D201E" w:rsidRPr="001D201E">
        <w:rPr>
          <w:sz w:val="28"/>
          <w:szCs w:val="28"/>
        </w:rPr>
        <w:t xml:space="preserve"> Вспышки паров бензина, ацетона, спирта и других ЛВЖ приводят к травмам и гибели.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1D201E">
        <w:rPr>
          <w:rFonts w:ascii="Times New Roman" w:eastAsia="Times New Roman" w:hAnsi="Times New Roman" w:cs="Times New Roman"/>
          <w:b/>
          <w:sz w:val="28"/>
          <w:szCs w:val="28"/>
        </w:rPr>
        <w:t>запрещается.</w:t>
      </w:r>
      <w:r w:rsidRPr="001D201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w:t>
      </w:r>
      <w:r w:rsidRPr="001D201E">
        <w:rPr>
          <w:rFonts w:ascii="Times New Roman" w:eastAsia="Times New Roman" w:hAnsi="Times New Roman" w:cs="Times New Roman"/>
          <w:sz w:val="28"/>
          <w:szCs w:val="28"/>
        </w:rPr>
        <w:lastRenderedPageBreak/>
        <w:t xml:space="preserve">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kern w:val="1"/>
          <w:sz w:val="28"/>
          <w:szCs w:val="28"/>
          <w:lang w:val="en-US"/>
        </w:rPr>
        <w:t>VI</w:t>
      </w:r>
      <w:r w:rsidRPr="001D201E">
        <w:rPr>
          <w:b/>
          <w:kern w:val="1"/>
          <w:sz w:val="28"/>
          <w:szCs w:val="28"/>
        </w:rPr>
        <w:t>.</w:t>
      </w:r>
      <w:r w:rsidRPr="001D201E">
        <w:rPr>
          <w:b/>
          <w:sz w:val="28"/>
          <w:szCs w:val="28"/>
        </w:rPr>
        <w:t xml:space="preserve"> Погода летом непредсказуема, нередки грозы и шквалистое </w:t>
      </w:r>
      <w:proofErr w:type="gramStart"/>
      <w:r w:rsidRPr="001D201E">
        <w:rPr>
          <w:b/>
          <w:sz w:val="28"/>
          <w:szCs w:val="28"/>
        </w:rPr>
        <w:t>усиление  ветра</w:t>
      </w:r>
      <w:proofErr w:type="gramEnd"/>
      <w:r w:rsidRPr="001D201E">
        <w:rPr>
          <w:b/>
          <w:sz w:val="28"/>
          <w:szCs w:val="28"/>
        </w:rPr>
        <w:t xml:space="preserve">. </w:t>
      </w:r>
    </w:p>
    <w:p w:rsidR="001D201E" w:rsidRPr="001D201E" w:rsidRDefault="001D201E" w:rsidP="001D201E">
      <w:pPr>
        <w:pStyle w:val="a6"/>
        <w:shd w:val="clear" w:color="auto" w:fill="FFFFFF"/>
        <w:spacing w:before="48" w:beforeAutospacing="0" w:after="48" w:afterAutospacing="0"/>
        <w:ind w:right="61" w:firstLine="708"/>
        <w:jc w:val="both"/>
        <w:rPr>
          <w:sz w:val="28"/>
          <w:szCs w:val="28"/>
        </w:rPr>
      </w:pPr>
      <w:r w:rsidRPr="001D201E">
        <w:rPr>
          <w:sz w:val="28"/>
          <w:szCs w:val="28"/>
        </w:rPr>
        <w:t xml:space="preserve">Гроза </w:t>
      </w:r>
      <w:r w:rsidRPr="001D201E">
        <w:rPr>
          <w:b/>
          <w:sz w:val="28"/>
          <w:szCs w:val="28"/>
        </w:rPr>
        <w:t xml:space="preserve">-  </w:t>
      </w:r>
      <w:r w:rsidRPr="001D201E">
        <w:rPr>
          <w:sz w:val="28"/>
          <w:szCs w:val="28"/>
        </w:rPr>
        <w:t>атмосферное</w:t>
      </w:r>
      <w:r w:rsidRPr="001D201E">
        <w:rPr>
          <w:b/>
          <w:sz w:val="28"/>
          <w:szCs w:val="28"/>
        </w:rPr>
        <w:t xml:space="preserve"> </w:t>
      </w:r>
      <w:r w:rsidRPr="001D201E">
        <w:rPr>
          <w:sz w:val="28"/>
          <w:szCs w:val="28"/>
        </w:rPr>
        <w:t>явление, при котором внутри облаков или между облаком и земной поверхностью возникают электрические разряды </w:t>
      </w:r>
      <w:proofErr w:type="gramStart"/>
      <w:r w:rsidRPr="001D201E">
        <w:rPr>
          <w:sz w:val="28"/>
          <w:szCs w:val="28"/>
        </w:rPr>
        <w:t>—м</w:t>
      </w:r>
      <w:proofErr w:type="gramEnd"/>
      <w:r w:rsidRPr="001D201E">
        <w:rPr>
          <w:sz w:val="28"/>
          <w:szCs w:val="28"/>
        </w:rPr>
        <w:t xml:space="preserve">олнии, сопровождаемые громом. </w:t>
      </w:r>
      <w:r w:rsidRPr="001D201E">
        <w:rPr>
          <w:sz w:val="28"/>
          <w:szCs w:val="28"/>
        </w:rPr>
        <w:tab/>
        <w:t xml:space="preserve">За этими сухими точными фразами скрывается одно из самых опасных для человека природных явлений. </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b/>
          <w:sz w:val="28"/>
          <w:szCs w:val="28"/>
        </w:rPr>
        <w:t xml:space="preserve">Основные правила поведения во время грозы: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Находясь дома</w:t>
      </w:r>
      <w:r w:rsidRPr="001D201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 открытой местности</w:t>
      </w:r>
      <w:r w:rsidRPr="001D201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1D201E" w:rsidRPr="001D201E" w:rsidRDefault="001D201E" w:rsidP="001D201E">
      <w:pPr>
        <w:pStyle w:val="a6"/>
        <w:spacing w:before="0" w:beforeAutospacing="0" w:after="0" w:afterAutospacing="0"/>
        <w:ind w:firstLine="708"/>
        <w:jc w:val="both"/>
        <w:rPr>
          <w:sz w:val="28"/>
          <w:szCs w:val="28"/>
        </w:rPr>
      </w:pPr>
      <w:r w:rsidRPr="001D201E">
        <w:rPr>
          <w:b/>
          <w:sz w:val="28"/>
          <w:szCs w:val="28"/>
        </w:rPr>
        <w:t>За рулем автомобиля:</w:t>
      </w:r>
      <w:r w:rsidRPr="001D201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1D201E" w:rsidRPr="001D201E" w:rsidRDefault="001D201E" w:rsidP="001D201E">
      <w:pPr>
        <w:spacing w:after="0" w:line="240" w:lineRule="auto"/>
        <w:ind w:firstLine="851"/>
        <w:jc w:val="both"/>
        <w:rPr>
          <w:rFonts w:ascii="Times New Roman" w:hAnsi="Times New Roman" w:cs="Times New Roman"/>
          <w:sz w:val="28"/>
          <w:szCs w:val="28"/>
        </w:rPr>
      </w:pPr>
      <w:r w:rsidRPr="001D201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w:t>
      </w:r>
      <w:r w:rsidRPr="001D201E">
        <w:rPr>
          <w:rFonts w:ascii="Times New Roman" w:hAnsi="Times New Roman" w:cs="Times New Roman"/>
          <w:sz w:val="28"/>
          <w:szCs w:val="28"/>
        </w:rPr>
        <w:lastRenderedPageBreak/>
        <w:t xml:space="preserve">что во время грозы нельзя находиться у воды, купаться, кататься на велосипеде, играть в подвижные игры. </w:t>
      </w:r>
    </w:p>
    <w:p w:rsidR="001D201E" w:rsidRPr="001D201E" w:rsidRDefault="001D201E" w:rsidP="001D201E">
      <w:pPr>
        <w:tabs>
          <w:tab w:val="left" w:pos="5040"/>
        </w:tabs>
        <w:spacing w:after="0" w:line="240" w:lineRule="auto"/>
        <w:ind w:firstLine="709"/>
        <w:jc w:val="both"/>
        <w:rPr>
          <w:rFonts w:ascii="Times New Roman" w:hAnsi="Times New Roman" w:cs="Times New Roman"/>
          <w:b/>
          <w:sz w:val="28"/>
          <w:szCs w:val="28"/>
        </w:rPr>
      </w:pPr>
      <w:r w:rsidRPr="001D201E">
        <w:rPr>
          <w:rFonts w:ascii="Times New Roman" w:hAnsi="Times New Roman" w:cs="Times New Roman"/>
          <w:b/>
          <w:sz w:val="28"/>
          <w:szCs w:val="28"/>
        </w:rPr>
        <w:t>Как обезопасить себя и свое имущество в случае шквалистого ветра:</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Дома:</w:t>
      </w:r>
      <w:r w:rsidRPr="001D201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На улице:</w:t>
      </w:r>
      <w:r w:rsidRPr="001D201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1D201E">
        <w:rPr>
          <w:rFonts w:ascii="Times New Roman" w:eastAsia="Times New Roman" w:hAnsi="Times New Roman" w:cs="Times New Roman"/>
          <w:bCs/>
          <w:sz w:val="28"/>
          <w:szCs w:val="28"/>
        </w:rPr>
        <w:t xml:space="preserve">Лучше </w:t>
      </w:r>
      <w:r w:rsidRPr="001D201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1D201E" w:rsidRPr="001D201E" w:rsidRDefault="001D201E" w:rsidP="001D201E">
      <w:pPr>
        <w:shd w:val="clear" w:color="auto" w:fill="FFFFFF"/>
        <w:spacing w:after="0" w:line="240" w:lineRule="auto"/>
        <w:ind w:firstLine="708"/>
        <w:jc w:val="both"/>
        <w:rPr>
          <w:b/>
          <w:sz w:val="28"/>
          <w:szCs w:val="28"/>
          <w:highlight w:val="yellow"/>
          <w:u w:val="single"/>
          <w:lang w:val="be-BY"/>
        </w:rPr>
      </w:pPr>
      <w:r w:rsidRPr="001D201E">
        <w:rPr>
          <w:rFonts w:ascii="Times New Roman" w:eastAsia="Times New Roman" w:hAnsi="Times New Roman" w:cs="Times New Roman"/>
          <w:b/>
          <w:bCs/>
          <w:sz w:val="28"/>
          <w:szCs w:val="28"/>
        </w:rPr>
        <w:t xml:space="preserve"> </w:t>
      </w:r>
      <w:r w:rsidRPr="001D201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1D201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rsidR="00DE170A" w:rsidRDefault="001D201E" w:rsidP="00FC0614">
      <w:pPr>
        <w:pStyle w:val="a6"/>
        <w:shd w:val="clear" w:color="auto" w:fill="FFFFFF"/>
        <w:spacing w:before="48" w:beforeAutospacing="0" w:after="48" w:afterAutospacing="0"/>
        <w:ind w:right="61" w:firstLine="708"/>
        <w:jc w:val="both"/>
        <w:rPr>
          <w:sz w:val="28"/>
          <w:szCs w:val="28"/>
        </w:rPr>
      </w:pPr>
      <w:r w:rsidRPr="001D201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DE170A" w:rsidRDefault="00DE170A" w:rsidP="00C6057E">
      <w:pPr>
        <w:spacing w:after="0" w:line="240" w:lineRule="auto"/>
        <w:ind w:firstLine="708"/>
        <w:jc w:val="both"/>
        <w:rPr>
          <w:rFonts w:ascii="Times New Roman" w:hAnsi="Times New Roman" w:cs="Times New Roman"/>
          <w:sz w:val="28"/>
          <w:szCs w:val="28"/>
        </w:rPr>
      </w:pPr>
    </w:p>
    <w:p w:rsidR="00DE170A" w:rsidRDefault="00DE170A" w:rsidP="00C6057E">
      <w:pPr>
        <w:spacing w:after="0" w:line="240" w:lineRule="auto"/>
        <w:ind w:firstLine="708"/>
        <w:jc w:val="both"/>
        <w:rPr>
          <w:rFonts w:ascii="Times New Roman" w:hAnsi="Times New Roman" w:cs="Times New Roman"/>
          <w:sz w:val="28"/>
          <w:szCs w:val="28"/>
        </w:rPr>
      </w:pPr>
    </w:p>
    <w:p w:rsidR="00DE170A" w:rsidRDefault="00DE170A"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sectPr w:rsidR="001D201E" w:rsidSect="00FC0614">
      <w:headerReference w:type="default" r:id="rId8"/>
      <w:pgSz w:w="11906" w:h="16838"/>
      <w:pgMar w:top="1134" w:right="850" w:bottom="1134" w:left="1701" w:header="708" w:footer="708"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65" w:rsidRDefault="007A3865" w:rsidP="00117BF5">
      <w:pPr>
        <w:spacing w:after="0" w:line="240" w:lineRule="auto"/>
      </w:pPr>
      <w:r>
        <w:separator/>
      </w:r>
    </w:p>
  </w:endnote>
  <w:endnote w:type="continuationSeparator" w:id="0">
    <w:p w:rsidR="007A3865" w:rsidRDefault="007A3865" w:rsidP="0011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65" w:rsidRDefault="007A3865" w:rsidP="00117BF5">
      <w:pPr>
        <w:spacing w:after="0" w:line="240" w:lineRule="auto"/>
      </w:pPr>
      <w:r>
        <w:separator/>
      </w:r>
    </w:p>
  </w:footnote>
  <w:footnote w:type="continuationSeparator" w:id="0">
    <w:p w:rsidR="007A3865" w:rsidRDefault="007A3865" w:rsidP="00117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15942"/>
      <w:docPartObj>
        <w:docPartGallery w:val="Page Numbers (Top of Page)"/>
        <w:docPartUnique/>
      </w:docPartObj>
    </w:sdtPr>
    <w:sdtEndPr>
      <w:rPr>
        <w:rFonts w:ascii="Times New Roman" w:hAnsi="Times New Roman" w:cs="Times New Roman"/>
        <w:sz w:val="30"/>
        <w:szCs w:val="30"/>
      </w:rPr>
    </w:sdtEndPr>
    <w:sdtContent>
      <w:p w:rsidR="00117BF5" w:rsidRPr="00117BF5" w:rsidRDefault="00BB4922">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117BF5"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FC0614">
          <w:rPr>
            <w:rFonts w:ascii="Times New Roman" w:hAnsi="Times New Roman" w:cs="Times New Roman"/>
            <w:noProof/>
            <w:sz w:val="30"/>
            <w:szCs w:val="30"/>
          </w:rPr>
          <w:t>20</w:t>
        </w:r>
        <w:r w:rsidRPr="00117BF5">
          <w:rPr>
            <w:rFonts w:ascii="Times New Roman" w:hAnsi="Times New Roman" w:cs="Times New Roman"/>
            <w:sz w:val="30"/>
            <w:szCs w:val="30"/>
          </w:rPr>
          <w:fldChar w:fldCharType="end"/>
        </w:r>
      </w:p>
    </w:sdtContent>
  </w:sdt>
  <w:p w:rsidR="00117BF5" w:rsidRDefault="00117BF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64D1"/>
    <w:rsid w:val="000110DB"/>
    <w:rsid w:val="000140E9"/>
    <w:rsid w:val="000432BE"/>
    <w:rsid w:val="000613B6"/>
    <w:rsid w:val="00064900"/>
    <w:rsid w:val="0007786F"/>
    <w:rsid w:val="0008598A"/>
    <w:rsid w:val="000C41D1"/>
    <w:rsid w:val="000E475B"/>
    <w:rsid w:val="000F0243"/>
    <w:rsid w:val="000F0FCC"/>
    <w:rsid w:val="001049CF"/>
    <w:rsid w:val="00117897"/>
    <w:rsid w:val="00117BF5"/>
    <w:rsid w:val="00127BAF"/>
    <w:rsid w:val="00142BA1"/>
    <w:rsid w:val="0018017C"/>
    <w:rsid w:val="0019098C"/>
    <w:rsid w:val="001938D6"/>
    <w:rsid w:val="001B6A9D"/>
    <w:rsid w:val="001C7FDE"/>
    <w:rsid w:val="001D201E"/>
    <w:rsid w:val="001D3516"/>
    <w:rsid w:val="001D7FD1"/>
    <w:rsid w:val="001E6958"/>
    <w:rsid w:val="001F1165"/>
    <w:rsid w:val="0021791D"/>
    <w:rsid w:val="0025260E"/>
    <w:rsid w:val="0025438A"/>
    <w:rsid w:val="00257550"/>
    <w:rsid w:val="002609EE"/>
    <w:rsid w:val="00290DE2"/>
    <w:rsid w:val="0029391B"/>
    <w:rsid w:val="002D1F73"/>
    <w:rsid w:val="002D3F12"/>
    <w:rsid w:val="002E5BF4"/>
    <w:rsid w:val="003048E5"/>
    <w:rsid w:val="0030549C"/>
    <w:rsid w:val="00305652"/>
    <w:rsid w:val="00351EC6"/>
    <w:rsid w:val="00357560"/>
    <w:rsid w:val="0036262E"/>
    <w:rsid w:val="00396FC5"/>
    <w:rsid w:val="003B049E"/>
    <w:rsid w:val="003B0F5D"/>
    <w:rsid w:val="003B657E"/>
    <w:rsid w:val="003C396C"/>
    <w:rsid w:val="003E1A60"/>
    <w:rsid w:val="003E6FE6"/>
    <w:rsid w:val="00423DEF"/>
    <w:rsid w:val="00433CB6"/>
    <w:rsid w:val="00481002"/>
    <w:rsid w:val="00485EFD"/>
    <w:rsid w:val="004C214C"/>
    <w:rsid w:val="004C6FD2"/>
    <w:rsid w:val="004D090D"/>
    <w:rsid w:val="004E6BC1"/>
    <w:rsid w:val="004E7024"/>
    <w:rsid w:val="004F2791"/>
    <w:rsid w:val="00501D49"/>
    <w:rsid w:val="00526837"/>
    <w:rsid w:val="005337F3"/>
    <w:rsid w:val="00577680"/>
    <w:rsid w:val="0058086A"/>
    <w:rsid w:val="00596245"/>
    <w:rsid w:val="005A6AD8"/>
    <w:rsid w:val="005B472E"/>
    <w:rsid w:val="005B4A5E"/>
    <w:rsid w:val="005C6BE2"/>
    <w:rsid w:val="005F72C6"/>
    <w:rsid w:val="00601D8E"/>
    <w:rsid w:val="00605834"/>
    <w:rsid w:val="0061030C"/>
    <w:rsid w:val="00620BAF"/>
    <w:rsid w:val="0063547A"/>
    <w:rsid w:val="00653969"/>
    <w:rsid w:val="00653FE3"/>
    <w:rsid w:val="00667337"/>
    <w:rsid w:val="00670E33"/>
    <w:rsid w:val="006722C4"/>
    <w:rsid w:val="00697A0C"/>
    <w:rsid w:val="006A4579"/>
    <w:rsid w:val="006A680A"/>
    <w:rsid w:val="006A7B69"/>
    <w:rsid w:val="006C1FF2"/>
    <w:rsid w:val="006C466C"/>
    <w:rsid w:val="006D6AC1"/>
    <w:rsid w:val="006D7022"/>
    <w:rsid w:val="006D7470"/>
    <w:rsid w:val="006F4C4E"/>
    <w:rsid w:val="007235BD"/>
    <w:rsid w:val="0073406A"/>
    <w:rsid w:val="00743013"/>
    <w:rsid w:val="00757553"/>
    <w:rsid w:val="007654C7"/>
    <w:rsid w:val="0076766D"/>
    <w:rsid w:val="007701E2"/>
    <w:rsid w:val="00791FFA"/>
    <w:rsid w:val="00795B87"/>
    <w:rsid w:val="007A3865"/>
    <w:rsid w:val="007B06EC"/>
    <w:rsid w:val="007B3ED4"/>
    <w:rsid w:val="007B6076"/>
    <w:rsid w:val="007B62FE"/>
    <w:rsid w:val="007F0685"/>
    <w:rsid w:val="007F1C16"/>
    <w:rsid w:val="007F6E76"/>
    <w:rsid w:val="008041C3"/>
    <w:rsid w:val="00805E42"/>
    <w:rsid w:val="00817650"/>
    <w:rsid w:val="008279D3"/>
    <w:rsid w:val="00833A58"/>
    <w:rsid w:val="0086055D"/>
    <w:rsid w:val="00877B55"/>
    <w:rsid w:val="00886B94"/>
    <w:rsid w:val="00891FC3"/>
    <w:rsid w:val="008A4AB2"/>
    <w:rsid w:val="008B0152"/>
    <w:rsid w:val="008B2FA5"/>
    <w:rsid w:val="008C74F9"/>
    <w:rsid w:val="008E01DF"/>
    <w:rsid w:val="008E307D"/>
    <w:rsid w:val="0094378C"/>
    <w:rsid w:val="0095028E"/>
    <w:rsid w:val="00955B70"/>
    <w:rsid w:val="00972DC1"/>
    <w:rsid w:val="009840A9"/>
    <w:rsid w:val="009876E1"/>
    <w:rsid w:val="0099542F"/>
    <w:rsid w:val="009A17D7"/>
    <w:rsid w:val="009A68D7"/>
    <w:rsid w:val="009B4E55"/>
    <w:rsid w:val="009D094B"/>
    <w:rsid w:val="009D47E8"/>
    <w:rsid w:val="009D7B06"/>
    <w:rsid w:val="009D7D38"/>
    <w:rsid w:val="00A06A17"/>
    <w:rsid w:val="00A43E66"/>
    <w:rsid w:val="00A6792D"/>
    <w:rsid w:val="00A71A16"/>
    <w:rsid w:val="00A73626"/>
    <w:rsid w:val="00A737A8"/>
    <w:rsid w:val="00A8293C"/>
    <w:rsid w:val="00A84324"/>
    <w:rsid w:val="00A900A6"/>
    <w:rsid w:val="00AA1450"/>
    <w:rsid w:val="00AB4A49"/>
    <w:rsid w:val="00AB6C56"/>
    <w:rsid w:val="00AE4136"/>
    <w:rsid w:val="00AE72C1"/>
    <w:rsid w:val="00AF5213"/>
    <w:rsid w:val="00B2658C"/>
    <w:rsid w:val="00B3310E"/>
    <w:rsid w:val="00B4339D"/>
    <w:rsid w:val="00B53F4A"/>
    <w:rsid w:val="00B54E0D"/>
    <w:rsid w:val="00B725FB"/>
    <w:rsid w:val="00B908C7"/>
    <w:rsid w:val="00B9639F"/>
    <w:rsid w:val="00BB4922"/>
    <w:rsid w:val="00BD183E"/>
    <w:rsid w:val="00BD5368"/>
    <w:rsid w:val="00BD5F18"/>
    <w:rsid w:val="00BD6588"/>
    <w:rsid w:val="00BD75DD"/>
    <w:rsid w:val="00BE07C4"/>
    <w:rsid w:val="00C131F3"/>
    <w:rsid w:val="00C149C7"/>
    <w:rsid w:val="00C3588C"/>
    <w:rsid w:val="00C44B1A"/>
    <w:rsid w:val="00C5257C"/>
    <w:rsid w:val="00C6057E"/>
    <w:rsid w:val="00C70B00"/>
    <w:rsid w:val="00C8031B"/>
    <w:rsid w:val="00C850EE"/>
    <w:rsid w:val="00C9473B"/>
    <w:rsid w:val="00CA2EC5"/>
    <w:rsid w:val="00CA7551"/>
    <w:rsid w:val="00CB5D86"/>
    <w:rsid w:val="00CC3FEF"/>
    <w:rsid w:val="00CC7B69"/>
    <w:rsid w:val="00CE4AE5"/>
    <w:rsid w:val="00D02B58"/>
    <w:rsid w:val="00D04DFB"/>
    <w:rsid w:val="00D17F6F"/>
    <w:rsid w:val="00D2006D"/>
    <w:rsid w:val="00D328CC"/>
    <w:rsid w:val="00DC2F1C"/>
    <w:rsid w:val="00DC6E1B"/>
    <w:rsid w:val="00DD098E"/>
    <w:rsid w:val="00DE170A"/>
    <w:rsid w:val="00DE43CD"/>
    <w:rsid w:val="00E02289"/>
    <w:rsid w:val="00E05930"/>
    <w:rsid w:val="00E16501"/>
    <w:rsid w:val="00E44C69"/>
    <w:rsid w:val="00E47ED7"/>
    <w:rsid w:val="00E509DE"/>
    <w:rsid w:val="00E50D9D"/>
    <w:rsid w:val="00E667E5"/>
    <w:rsid w:val="00E704D3"/>
    <w:rsid w:val="00E84787"/>
    <w:rsid w:val="00E9216F"/>
    <w:rsid w:val="00EA3669"/>
    <w:rsid w:val="00EB259D"/>
    <w:rsid w:val="00EC5EF3"/>
    <w:rsid w:val="00ED6794"/>
    <w:rsid w:val="00EF2E49"/>
    <w:rsid w:val="00F2032A"/>
    <w:rsid w:val="00F246CF"/>
    <w:rsid w:val="00F56741"/>
    <w:rsid w:val="00F56FF9"/>
    <w:rsid w:val="00F579A9"/>
    <w:rsid w:val="00F94FF8"/>
    <w:rsid w:val="00FC0614"/>
    <w:rsid w:val="00FD6C31"/>
    <w:rsid w:val="00FE1446"/>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3DFC-F208-4C54-BE1C-CA21D2CA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1683</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Горячева Ольга Николаевна</cp:lastModifiedBy>
  <cp:revision>4</cp:revision>
  <cp:lastPrinted>2021-06-15T05:15:00Z</cp:lastPrinted>
  <dcterms:created xsi:type="dcterms:W3CDTF">2021-06-11T09:27:00Z</dcterms:created>
  <dcterms:modified xsi:type="dcterms:W3CDTF">2021-06-15T05:16:00Z</dcterms:modified>
</cp:coreProperties>
</file>