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FCC" w:rsidRDefault="00763FCC" w:rsidP="00763FCC">
      <w:pPr>
        <w:spacing w:after="0" w:line="280" w:lineRule="exact"/>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УТВЕРЖДЕНО</w:t>
      </w:r>
    </w:p>
    <w:p w:rsidR="00763FCC" w:rsidRDefault="00763FCC" w:rsidP="00763FCC">
      <w:pPr>
        <w:spacing w:after="0" w:line="280" w:lineRule="exact"/>
        <w:ind w:left="4956" w:firstLine="708"/>
        <w:jc w:val="both"/>
        <w:rPr>
          <w:rFonts w:ascii="Times New Roman" w:hAnsi="Times New Roman" w:cs="Times New Roman"/>
          <w:sz w:val="30"/>
          <w:szCs w:val="30"/>
        </w:rPr>
      </w:pPr>
      <w:r>
        <w:rPr>
          <w:rFonts w:ascii="Times New Roman" w:hAnsi="Times New Roman" w:cs="Times New Roman"/>
          <w:sz w:val="30"/>
          <w:szCs w:val="30"/>
        </w:rPr>
        <w:t>Приказ начальника</w:t>
      </w:r>
    </w:p>
    <w:p w:rsidR="00763FCC" w:rsidRDefault="00763FCC" w:rsidP="00763FCC">
      <w:pPr>
        <w:spacing w:after="0" w:line="280" w:lineRule="exact"/>
        <w:ind w:left="4956" w:firstLine="708"/>
        <w:jc w:val="both"/>
        <w:rPr>
          <w:rFonts w:ascii="Times New Roman" w:hAnsi="Times New Roman" w:cs="Times New Roman"/>
          <w:sz w:val="30"/>
          <w:szCs w:val="30"/>
        </w:rPr>
      </w:pPr>
      <w:r>
        <w:rPr>
          <w:rFonts w:ascii="Times New Roman" w:hAnsi="Times New Roman" w:cs="Times New Roman"/>
          <w:sz w:val="30"/>
          <w:szCs w:val="30"/>
        </w:rPr>
        <w:t>отдела культуры</w:t>
      </w:r>
    </w:p>
    <w:p w:rsidR="00763FCC" w:rsidRDefault="00763FCC" w:rsidP="00763FCC">
      <w:pPr>
        <w:spacing w:after="0" w:line="280" w:lineRule="exact"/>
        <w:ind w:left="5664"/>
        <w:jc w:val="both"/>
        <w:rPr>
          <w:rFonts w:ascii="Times New Roman" w:hAnsi="Times New Roman" w:cs="Times New Roman"/>
          <w:sz w:val="30"/>
          <w:szCs w:val="30"/>
        </w:rPr>
      </w:pPr>
      <w:proofErr w:type="spellStart"/>
      <w:r>
        <w:rPr>
          <w:rFonts w:ascii="Times New Roman" w:hAnsi="Times New Roman" w:cs="Times New Roman"/>
          <w:sz w:val="30"/>
          <w:szCs w:val="30"/>
        </w:rPr>
        <w:t>Бобруйского</w:t>
      </w:r>
      <w:proofErr w:type="spellEnd"/>
      <w:r>
        <w:rPr>
          <w:rFonts w:ascii="Times New Roman" w:hAnsi="Times New Roman" w:cs="Times New Roman"/>
          <w:sz w:val="30"/>
          <w:szCs w:val="30"/>
        </w:rPr>
        <w:t xml:space="preserve"> городского</w:t>
      </w:r>
    </w:p>
    <w:p w:rsidR="00763FCC" w:rsidRDefault="00763FCC" w:rsidP="00763FCC">
      <w:pPr>
        <w:spacing w:after="0" w:line="280" w:lineRule="exact"/>
        <w:ind w:left="5664"/>
        <w:jc w:val="both"/>
        <w:rPr>
          <w:rFonts w:ascii="Times New Roman" w:hAnsi="Times New Roman" w:cs="Times New Roman"/>
          <w:sz w:val="30"/>
          <w:szCs w:val="30"/>
        </w:rPr>
      </w:pPr>
      <w:r>
        <w:rPr>
          <w:rFonts w:ascii="Times New Roman" w:hAnsi="Times New Roman" w:cs="Times New Roman"/>
          <w:sz w:val="30"/>
          <w:szCs w:val="30"/>
        </w:rPr>
        <w:t>исполнительного комитета</w:t>
      </w:r>
    </w:p>
    <w:p w:rsidR="00763FCC" w:rsidRDefault="00763FCC" w:rsidP="00763FCC">
      <w:pPr>
        <w:spacing w:after="0" w:line="280" w:lineRule="exact"/>
        <w:ind w:left="5664"/>
        <w:jc w:val="both"/>
        <w:rPr>
          <w:rFonts w:ascii="Times New Roman" w:hAnsi="Times New Roman" w:cs="Times New Roman"/>
          <w:sz w:val="30"/>
          <w:szCs w:val="30"/>
        </w:rPr>
      </w:pPr>
      <w:r>
        <w:rPr>
          <w:rFonts w:ascii="Times New Roman" w:hAnsi="Times New Roman" w:cs="Times New Roman"/>
          <w:sz w:val="30"/>
          <w:szCs w:val="30"/>
        </w:rPr>
        <w:t>______________№______</w:t>
      </w:r>
    </w:p>
    <w:p w:rsidR="00763FCC" w:rsidRDefault="00763FCC" w:rsidP="00763FCC">
      <w:pPr>
        <w:spacing w:after="0" w:line="280" w:lineRule="exact"/>
        <w:ind w:left="5664"/>
        <w:jc w:val="both"/>
        <w:rPr>
          <w:rFonts w:ascii="Times New Roman" w:hAnsi="Times New Roman" w:cs="Times New Roman"/>
          <w:sz w:val="30"/>
          <w:szCs w:val="30"/>
        </w:rPr>
      </w:pPr>
    </w:p>
    <w:p w:rsidR="00763FCC" w:rsidRDefault="00763FCC" w:rsidP="00763FCC">
      <w:pPr>
        <w:spacing w:after="0" w:line="280" w:lineRule="exact"/>
        <w:ind w:left="5664"/>
        <w:jc w:val="both"/>
        <w:rPr>
          <w:rFonts w:ascii="Times New Roman" w:hAnsi="Times New Roman" w:cs="Times New Roman"/>
          <w:sz w:val="30"/>
          <w:szCs w:val="30"/>
        </w:rPr>
      </w:pPr>
    </w:p>
    <w:p w:rsidR="00763FCC" w:rsidRDefault="00763FCC" w:rsidP="00763FCC">
      <w:pPr>
        <w:spacing w:after="0" w:line="280" w:lineRule="exact"/>
        <w:jc w:val="both"/>
        <w:rPr>
          <w:rFonts w:ascii="Times New Roman" w:hAnsi="Times New Roman" w:cs="Times New Roman"/>
          <w:sz w:val="30"/>
          <w:szCs w:val="30"/>
        </w:rPr>
      </w:pPr>
      <w:r>
        <w:rPr>
          <w:rFonts w:ascii="Times New Roman" w:hAnsi="Times New Roman" w:cs="Times New Roman"/>
          <w:sz w:val="30"/>
          <w:szCs w:val="30"/>
        </w:rPr>
        <w:t>ПОЛОЖЕНИЕ</w:t>
      </w:r>
    </w:p>
    <w:p w:rsidR="00763FCC" w:rsidRDefault="00496A42" w:rsidP="00763FCC">
      <w:pPr>
        <w:spacing w:after="0" w:line="280" w:lineRule="exact"/>
        <w:jc w:val="both"/>
        <w:rPr>
          <w:rFonts w:ascii="Times New Roman" w:hAnsi="Times New Roman" w:cs="Times New Roman"/>
          <w:sz w:val="30"/>
          <w:szCs w:val="30"/>
        </w:rPr>
      </w:pPr>
      <w:r>
        <w:rPr>
          <w:rFonts w:ascii="Times New Roman" w:hAnsi="Times New Roman" w:cs="Times New Roman"/>
          <w:sz w:val="30"/>
          <w:szCs w:val="30"/>
        </w:rPr>
        <w:t>о проведении городского</w:t>
      </w:r>
      <w:r w:rsidR="00763FCC">
        <w:rPr>
          <w:rFonts w:ascii="Times New Roman" w:hAnsi="Times New Roman" w:cs="Times New Roman"/>
          <w:sz w:val="30"/>
          <w:szCs w:val="30"/>
        </w:rPr>
        <w:t xml:space="preserve"> конкурс</w:t>
      </w:r>
      <w:r>
        <w:rPr>
          <w:rFonts w:ascii="Times New Roman" w:hAnsi="Times New Roman" w:cs="Times New Roman"/>
          <w:sz w:val="30"/>
          <w:szCs w:val="30"/>
        </w:rPr>
        <w:t>а</w:t>
      </w:r>
    </w:p>
    <w:p w:rsidR="00763FCC" w:rsidRDefault="00763FCC" w:rsidP="00763FCC">
      <w:pPr>
        <w:spacing w:after="0" w:line="280" w:lineRule="exact"/>
        <w:jc w:val="both"/>
        <w:rPr>
          <w:rFonts w:ascii="Times New Roman" w:hAnsi="Times New Roman" w:cs="Times New Roman"/>
          <w:sz w:val="30"/>
          <w:szCs w:val="30"/>
        </w:rPr>
      </w:pPr>
      <w:r>
        <w:rPr>
          <w:rFonts w:ascii="Times New Roman" w:hAnsi="Times New Roman" w:cs="Times New Roman"/>
          <w:sz w:val="30"/>
          <w:szCs w:val="30"/>
        </w:rPr>
        <w:t>(выставка) «Открытка ветерану»</w:t>
      </w:r>
    </w:p>
    <w:p w:rsidR="00763FCC" w:rsidRDefault="00763FCC" w:rsidP="00763FCC">
      <w:pPr>
        <w:spacing w:after="0" w:line="280" w:lineRule="exact"/>
        <w:jc w:val="both"/>
        <w:rPr>
          <w:rFonts w:ascii="Times New Roman" w:hAnsi="Times New Roman" w:cs="Times New Roman"/>
          <w:sz w:val="30"/>
          <w:szCs w:val="30"/>
        </w:rPr>
      </w:pPr>
    </w:p>
    <w:p w:rsidR="00763FCC" w:rsidRDefault="00763FCC" w:rsidP="00763FCC">
      <w:pPr>
        <w:pStyle w:val="20"/>
        <w:numPr>
          <w:ilvl w:val="0"/>
          <w:numId w:val="1"/>
        </w:numPr>
        <w:shd w:val="clear" w:color="auto" w:fill="auto"/>
        <w:tabs>
          <w:tab w:val="left" w:pos="1328"/>
        </w:tabs>
        <w:spacing w:before="0" w:line="346" w:lineRule="exact"/>
        <w:ind w:right="240" w:firstLine="709"/>
        <w:jc w:val="both"/>
      </w:pPr>
      <w:r>
        <w:t xml:space="preserve">Настоящее положение о проведении </w:t>
      </w:r>
      <w:r w:rsidR="00DE2137">
        <w:t xml:space="preserve">городского конкурса (выставка) </w:t>
      </w:r>
      <w:r>
        <w:t xml:space="preserve">«Открытка ветерану», посвященного 81-й годовщине Победы советского народа в Великой Отечественной войне (далее - конкурс), определяет порядок организации и проведения конкурса с </w:t>
      </w:r>
      <w:r w:rsidR="00DE2137" w:rsidRPr="00DE2137">
        <w:t>6</w:t>
      </w:r>
      <w:r w:rsidRPr="00DE2137">
        <w:t xml:space="preserve"> апреля по 5 мая </w:t>
      </w:r>
      <w:r>
        <w:t>2026 г., критерии отбора работ, состав участников, порядок награждения победителей.</w:t>
      </w:r>
    </w:p>
    <w:p w:rsidR="00763FCC" w:rsidRDefault="00763FCC" w:rsidP="00763FCC">
      <w:pPr>
        <w:pStyle w:val="20"/>
        <w:numPr>
          <w:ilvl w:val="0"/>
          <w:numId w:val="1"/>
        </w:numPr>
        <w:shd w:val="clear" w:color="auto" w:fill="auto"/>
        <w:tabs>
          <w:tab w:val="left" w:pos="1328"/>
        </w:tabs>
        <w:spacing w:before="0" w:line="346" w:lineRule="exact"/>
        <w:ind w:right="240" w:firstLine="709"/>
        <w:jc w:val="both"/>
      </w:pPr>
      <w:r>
        <w:t xml:space="preserve">Организаторами конкурса выступают: отдел культуры </w:t>
      </w:r>
      <w:proofErr w:type="spellStart"/>
      <w:r>
        <w:t>Бобруйского</w:t>
      </w:r>
      <w:proofErr w:type="spellEnd"/>
      <w:r>
        <w:t xml:space="preserve"> городского исполнительного комитета, государственное учреждение образования «Детская школа изобразительных искусств имени </w:t>
      </w:r>
      <w:proofErr w:type="spellStart"/>
      <w:r>
        <w:t>В.А.Домарада</w:t>
      </w:r>
      <w:proofErr w:type="spellEnd"/>
      <w:r>
        <w:t xml:space="preserve"> г. Бобруйска» (далее - школа искусств), государственное учреждение культуры (далее – ГУК) «</w:t>
      </w:r>
      <w:proofErr w:type="spellStart"/>
      <w:r>
        <w:t>Бобруйский</w:t>
      </w:r>
      <w:proofErr w:type="spellEnd"/>
      <w:r>
        <w:t xml:space="preserve"> художественный музей».</w:t>
      </w:r>
    </w:p>
    <w:p w:rsidR="00763FCC" w:rsidRDefault="00763FCC" w:rsidP="00763FCC">
      <w:pPr>
        <w:pStyle w:val="20"/>
        <w:shd w:val="clear" w:color="auto" w:fill="auto"/>
        <w:spacing w:before="0" w:line="346" w:lineRule="exact"/>
        <w:ind w:firstLine="709"/>
        <w:jc w:val="both"/>
      </w:pPr>
      <w:r>
        <w:t>В организации и проведении конкурса примут участие:</w:t>
      </w:r>
    </w:p>
    <w:p w:rsidR="00763FCC" w:rsidRDefault="00763FCC" w:rsidP="00763FCC">
      <w:pPr>
        <w:pStyle w:val="20"/>
        <w:shd w:val="clear" w:color="auto" w:fill="auto"/>
        <w:spacing w:before="0" w:line="346" w:lineRule="exact"/>
        <w:ind w:firstLine="709"/>
        <w:jc w:val="both"/>
      </w:pPr>
      <w:r>
        <w:t xml:space="preserve">управление по образованию </w:t>
      </w:r>
      <w:proofErr w:type="spellStart"/>
      <w:r>
        <w:t>Бобруйского</w:t>
      </w:r>
      <w:proofErr w:type="spellEnd"/>
      <w:r>
        <w:t xml:space="preserve"> городского исполнительного комитета;</w:t>
      </w:r>
    </w:p>
    <w:p w:rsidR="00763FCC" w:rsidRDefault="00763FCC" w:rsidP="00763FCC">
      <w:pPr>
        <w:pStyle w:val="20"/>
        <w:shd w:val="clear" w:color="auto" w:fill="auto"/>
        <w:tabs>
          <w:tab w:val="left" w:pos="709"/>
        </w:tabs>
        <w:spacing w:before="0" w:line="346" w:lineRule="exact"/>
        <w:ind w:firstLine="709"/>
        <w:jc w:val="both"/>
      </w:pPr>
      <w:r>
        <w:t xml:space="preserve">отдел идеологической работы и по делам молодежи </w:t>
      </w:r>
      <w:proofErr w:type="spellStart"/>
      <w:r>
        <w:t>Бобруйского</w:t>
      </w:r>
      <w:proofErr w:type="spellEnd"/>
      <w:r>
        <w:t xml:space="preserve"> городского исполнительного комитета;</w:t>
      </w:r>
    </w:p>
    <w:p w:rsidR="00763FCC" w:rsidRDefault="00763FCC" w:rsidP="00763FCC">
      <w:pPr>
        <w:pStyle w:val="20"/>
        <w:shd w:val="clear" w:color="auto" w:fill="auto"/>
        <w:spacing w:before="0" w:line="346" w:lineRule="exact"/>
        <w:ind w:firstLine="709"/>
        <w:jc w:val="both"/>
      </w:pPr>
      <w:proofErr w:type="spellStart"/>
      <w:r>
        <w:t>Бобруйский</w:t>
      </w:r>
      <w:proofErr w:type="spellEnd"/>
      <w:r>
        <w:t xml:space="preserve"> городской комитет Общественного объединения «Белорусский республиканский союз молодежи»;</w:t>
      </w:r>
    </w:p>
    <w:p w:rsidR="00763FCC" w:rsidRDefault="00763FCC" w:rsidP="00763FCC">
      <w:pPr>
        <w:pStyle w:val="20"/>
        <w:shd w:val="clear" w:color="auto" w:fill="auto"/>
        <w:spacing w:before="0" w:line="346" w:lineRule="exact"/>
        <w:ind w:firstLine="709"/>
        <w:jc w:val="both"/>
      </w:pPr>
      <w:proofErr w:type="spellStart"/>
      <w:r>
        <w:t>Бобруйский</w:t>
      </w:r>
      <w:proofErr w:type="spellEnd"/>
      <w:r>
        <w:t xml:space="preserve"> городской Совет общественного объединения «Белорусская республиканская пионерская организация».</w:t>
      </w:r>
    </w:p>
    <w:p w:rsidR="00763FCC" w:rsidRDefault="00763FCC" w:rsidP="00763FCC">
      <w:pPr>
        <w:pStyle w:val="20"/>
        <w:numPr>
          <w:ilvl w:val="0"/>
          <w:numId w:val="1"/>
        </w:numPr>
        <w:shd w:val="clear" w:color="auto" w:fill="auto"/>
        <w:tabs>
          <w:tab w:val="left" w:pos="0"/>
        </w:tabs>
        <w:spacing w:before="0" w:line="346" w:lineRule="exact"/>
        <w:ind w:left="260" w:firstLine="449"/>
        <w:jc w:val="both"/>
      </w:pPr>
      <w:r>
        <w:t>Конкурс проводится в целях:</w:t>
      </w:r>
    </w:p>
    <w:p w:rsidR="00763FCC" w:rsidRDefault="00763FCC" w:rsidP="00763FCC">
      <w:pPr>
        <w:pStyle w:val="20"/>
        <w:shd w:val="clear" w:color="auto" w:fill="auto"/>
        <w:spacing w:before="0" w:line="346" w:lineRule="exact"/>
        <w:ind w:firstLine="709"/>
        <w:jc w:val="both"/>
      </w:pPr>
      <w:r>
        <w:t>осознания величия подвига советского народа в Великой Отечественной войне;</w:t>
      </w:r>
    </w:p>
    <w:p w:rsidR="00763FCC" w:rsidRDefault="00763FCC" w:rsidP="00763FCC">
      <w:pPr>
        <w:pStyle w:val="20"/>
        <w:shd w:val="clear" w:color="auto" w:fill="auto"/>
        <w:spacing w:before="0" w:line="346" w:lineRule="exact"/>
        <w:ind w:firstLine="709"/>
        <w:jc w:val="both"/>
      </w:pPr>
      <w:r>
        <w:t>воспитания у детей, подростков и молодежи, участников конкурса патриотических чу</w:t>
      </w:r>
      <w:proofErr w:type="gramStart"/>
      <w:r>
        <w:t>вств к Р</w:t>
      </w:r>
      <w:proofErr w:type="gramEnd"/>
      <w:r>
        <w:t>одине;</w:t>
      </w:r>
    </w:p>
    <w:p w:rsidR="00763FCC" w:rsidRDefault="00763FCC" w:rsidP="00763FCC">
      <w:pPr>
        <w:pStyle w:val="20"/>
        <w:shd w:val="clear" w:color="auto" w:fill="auto"/>
        <w:spacing w:before="0" w:line="346" w:lineRule="exact"/>
        <w:ind w:left="709" w:right="240" w:firstLine="0"/>
        <w:jc w:val="both"/>
      </w:pPr>
      <w:r>
        <w:t>развития изобразительного и декоративно-прикладного искусства.</w:t>
      </w:r>
    </w:p>
    <w:p w:rsidR="00763FCC" w:rsidRDefault="00763FCC" w:rsidP="00763FCC">
      <w:pPr>
        <w:pStyle w:val="20"/>
        <w:numPr>
          <w:ilvl w:val="0"/>
          <w:numId w:val="1"/>
        </w:numPr>
        <w:shd w:val="clear" w:color="auto" w:fill="auto"/>
        <w:tabs>
          <w:tab w:val="left" w:pos="0"/>
        </w:tabs>
        <w:spacing w:before="0" w:line="346" w:lineRule="exact"/>
        <w:ind w:firstLine="709"/>
        <w:jc w:val="both"/>
      </w:pPr>
      <w:r>
        <w:t>Задачами конкурса являются:</w:t>
      </w:r>
    </w:p>
    <w:p w:rsidR="00763FCC" w:rsidRDefault="00763FCC" w:rsidP="00763FCC">
      <w:pPr>
        <w:pStyle w:val="20"/>
        <w:shd w:val="clear" w:color="auto" w:fill="auto"/>
        <w:spacing w:before="0" w:line="346" w:lineRule="exact"/>
        <w:ind w:firstLine="680"/>
        <w:jc w:val="both"/>
      </w:pPr>
      <w:r>
        <w:t>развитие у подрастающего поколения интереса к истории Беларуси;</w:t>
      </w:r>
    </w:p>
    <w:p w:rsidR="00763FCC" w:rsidRDefault="00763FCC" w:rsidP="00763FCC">
      <w:pPr>
        <w:pStyle w:val="20"/>
        <w:shd w:val="clear" w:color="auto" w:fill="auto"/>
        <w:spacing w:before="0" w:line="336" w:lineRule="exact"/>
        <w:ind w:firstLine="680"/>
        <w:jc w:val="both"/>
      </w:pPr>
      <w:r>
        <w:t>поиск креативных творческих решений в развитии искусства открытки;</w:t>
      </w:r>
    </w:p>
    <w:p w:rsidR="00763FCC" w:rsidRDefault="00763FCC" w:rsidP="00763FCC">
      <w:pPr>
        <w:pStyle w:val="20"/>
        <w:shd w:val="clear" w:color="auto" w:fill="auto"/>
        <w:spacing w:before="0" w:line="336" w:lineRule="exact"/>
        <w:ind w:firstLine="680"/>
        <w:jc w:val="both"/>
      </w:pPr>
      <w:r>
        <w:t xml:space="preserve">поддержка талантливых и одаренных учащихся учреждений общего и среднего образования, дополнительного образования, участников клубных формирований учреждений культуры клубного типа в развитии их </w:t>
      </w:r>
      <w:r>
        <w:lastRenderedPageBreak/>
        <w:t>творческого потенциала.</w:t>
      </w:r>
    </w:p>
    <w:p w:rsidR="00763FCC" w:rsidRDefault="00763FCC" w:rsidP="00763FCC">
      <w:pPr>
        <w:pStyle w:val="20"/>
        <w:numPr>
          <w:ilvl w:val="0"/>
          <w:numId w:val="1"/>
        </w:numPr>
        <w:shd w:val="clear" w:color="auto" w:fill="auto"/>
        <w:tabs>
          <w:tab w:val="left" w:pos="1464"/>
        </w:tabs>
        <w:spacing w:before="0" w:line="336" w:lineRule="exact"/>
        <w:ind w:firstLine="709"/>
        <w:jc w:val="both"/>
      </w:pPr>
      <w:proofErr w:type="gramStart"/>
      <w:r>
        <w:t>В конкурсе принимают участие: учащиеся школы искусств, участники кружков, клубных формирований учреждений культуры клубного типа, учреждений дополнительного образования, учреждений общего среднего образования, учреждений среднего специального и профессионально-технического образования, члены общественного объединения «Белорусская республиканская пионерская организация», члены общественного объединения «Белорусский республиканский союз молодежи» в двух возрастных категориях: 13 - 18 лет, 18 лет - 31 год.</w:t>
      </w:r>
      <w:proofErr w:type="gramEnd"/>
    </w:p>
    <w:p w:rsidR="00763FCC" w:rsidRDefault="00763FCC" w:rsidP="00763FCC">
      <w:pPr>
        <w:pStyle w:val="20"/>
        <w:numPr>
          <w:ilvl w:val="0"/>
          <w:numId w:val="1"/>
        </w:numPr>
        <w:shd w:val="clear" w:color="auto" w:fill="auto"/>
        <w:tabs>
          <w:tab w:val="left" w:pos="1464"/>
        </w:tabs>
        <w:spacing w:before="0" w:line="336" w:lineRule="exact"/>
        <w:ind w:firstLine="709"/>
        <w:jc w:val="both"/>
      </w:pPr>
      <w:r>
        <w:t>Для осуществления руководства в подготовке и проведении конкурса формируется организационный комитет.</w:t>
      </w:r>
    </w:p>
    <w:p w:rsidR="00763FCC" w:rsidRDefault="00763FCC" w:rsidP="00763FCC">
      <w:pPr>
        <w:pStyle w:val="20"/>
        <w:shd w:val="clear" w:color="auto" w:fill="auto"/>
        <w:spacing w:before="0" w:line="336" w:lineRule="exact"/>
        <w:ind w:firstLine="709"/>
        <w:jc w:val="both"/>
      </w:pPr>
      <w:r>
        <w:t>Организационный комитет формируется из представителей государственных органов (с согласия их руководителей), других заинтересованных организаций и осуществляет свои полномочия на общественных началах.</w:t>
      </w:r>
    </w:p>
    <w:p w:rsidR="00763FCC" w:rsidRDefault="00763FCC" w:rsidP="00763FCC">
      <w:pPr>
        <w:pStyle w:val="20"/>
        <w:shd w:val="clear" w:color="auto" w:fill="auto"/>
        <w:spacing w:before="0" w:line="336" w:lineRule="exact"/>
        <w:ind w:left="420" w:firstLine="289"/>
        <w:jc w:val="both"/>
      </w:pPr>
      <w:r>
        <w:t>Организационный комитет:</w:t>
      </w:r>
    </w:p>
    <w:p w:rsidR="00763FCC" w:rsidRDefault="00763FCC" w:rsidP="00763FCC">
      <w:pPr>
        <w:pStyle w:val="20"/>
        <w:shd w:val="clear" w:color="auto" w:fill="auto"/>
        <w:spacing w:before="0" w:line="336" w:lineRule="exact"/>
        <w:ind w:firstLine="709"/>
        <w:jc w:val="both"/>
      </w:pPr>
      <w:r>
        <w:t>организует проведение конкурса в соответствии с настоящим положением;</w:t>
      </w:r>
    </w:p>
    <w:p w:rsidR="00763FCC" w:rsidRDefault="00763FCC" w:rsidP="00763FCC">
      <w:pPr>
        <w:pStyle w:val="20"/>
        <w:shd w:val="clear" w:color="auto" w:fill="auto"/>
        <w:spacing w:before="0" w:line="336" w:lineRule="exact"/>
        <w:ind w:firstLine="709"/>
        <w:jc w:val="both"/>
      </w:pPr>
      <w:r>
        <w:t>формирует и утверждает состав жюри конкурса;</w:t>
      </w:r>
    </w:p>
    <w:p w:rsidR="00763FCC" w:rsidRDefault="00763FCC" w:rsidP="00763FCC">
      <w:pPr>
        <w:pStyle w:val="20"/>
        <w:shd w:val="clear" w:color="auto" w:fill="auto"/>
        <w:spacing w:before="0" w:line="336" w:lineRule="exact"/>
        <w:ind w:firstLine="709"/>
        <w:jc w:val="both"/>
      </w:pPr>
      <w:r>
        <w:t>осуществляет взаимодействие с субъектами культурной деятельности по вопросам организации и проведения конкурса и его освещения в средствах массовой информации.</w:t>
      </w:r>
    </w:p>
    <w:p w:rsidR="00763FCC" w:rsidRDefault="00763FCC" w:rsidP="00763FCC">
      <w:pPr>
        <w:pStyle w:val="20"/>
        <w:numPr>
          <w:ilvl w:val="0"/>
          <w:numId w:val="1"/>
        </w:numPr>
        <w:shd w:val="clear" w:color="auto" w:fill="auto"/>
        <w:tabs>
          <w:tab w:val="left" w:pos="1464"/>
        </w:tabs>
        <w:spacing w:before="0" w:line="336" w:lineRule="exact"/>
        <w:ind w:firstLine="709"/>
        <w:jc w:val="both"/>
      </w:pPr>
      <w:r>
        <w:t>Условия проведения конкурса.</w:t>
      </w:r>
    </w:p>
    <w:p w:rsidR="00763FCC" w:rsidRDefault="00763FCC" w:rsidP="00763FCC">
      <w:pPr>
        <w:pStyle w:val="20"/>
        <w:shd w:val="clear" w:color="auto" w:fill="auto"/>
        <w:spacing w:before="0" w:line="336" w:lineRule="exact"/>
        <w:ind w:firstLine="709"/>
        <w:jc w:val="both"/>
      </w:pPr>
      <w:r>
        <w:t xml:space="preserve">Конкурс проводится в один тур с </w:t>
      </w:r>
      <w:r w:rsidR="003C23D6" w:rsidRPr="003C23D6">
        <w:t>6</w:t>
      </w:r>
      <w:r w:rsidRPr="003C23D6">
        <w:t xml:space="preserve"> апреля по 5 мая </w:t>
      </w:r>
      <w:r>
        <w:t>2026 г. на базе             ГУК «</w:t>
      </w:r>
      <w:proofErr w:type="spellStart"/>
      <w:r>
        <w:t>Бобруйский</w:t>
      </w:r>
      <w:proofErr w:type="spellEnd"/>
      <w:r>
        <w:t xml:space="preserve"> художественный музей». Творческие работы участников конкурса принимаются до </w:t>
      </w:r>
      <w:r w:rsidR="00A91B1F" w:rsidRPr="003C23D6">
        <w:t>25</w:t>
      </w:r>
      <w:r w:rsidRPr="003C23D6">
        <w:t xml:space="preserve"> апреля </w:t>
      </w:r>
      <w:r w:rsidRPr="00763FCC">
        <w:t>2026</w:t>
      </w:r>
      <w:r w:rsidRPr="00763FCC">
        <w:rPr>
          <w:color w:val="FF0000"/>
        </w:rPr>
        <w:t xml:space="preserve"> </w:t>
      </w:r>
      <w:r>
        <w:t>г. в ГУК «</w:t>
      </w:r>
      <w:proofErr w:type="spellStart"/>
      <w:r>
        <w:t>Бобруйский</w:t>
      </w:r>
      <w:proofErr w:type="spellEnd"/>
      <w:r>
        <w:t xml:space="preserve"> художественный музей», по адресу: г. Бобруйск, ул. </w:t>
      </w:r>
      <w:proofErr w:type="gramStart"/>
      <w:r>
        <w:t>Социалистическая</w:t>
      </w:r>
      <w:proofErr w:type="gramEnd"/>
      <w:r>
        <w:t>, д.100. Обращаем внимание, что прием работ осуществляется со вторника по субботу с 10.00 до 18.00 (в понедельник и воскресенье прием работ не осуществляется).</w:t>
      </w:r>
    </w:p>
    <w:p w:rsidR="00763FCC" w:rsidRDefault="00763FCC" w:rsidP="00763FCC">
      <w:pPr>
        <w:pStyle w:val="20"/>
        <w:shd w:val="clear" w:color="auto" w:fill="auto"/>
        <w:spacing w:before="0" w:line="336" w:lineRule="exact"/>
        <w:ind w:firstLine="709"/>
        <w:jc w:val="both"/>
      </w:pPr>
      <w:r>
        <w:t>По итогам конкурса определяются лучшие работы (1-е место, 2-е место, 3-е место) в каждой из возрастных категорий.</w:t>
      </w:r>
    </w:p>
    <w:p w:rsidR="00763FCC" w:rsidRDefault="00763FCC" w:rsidP="00763FCC">
      <w:pPr>
        <w:pStyle w:val="20"/>
        <w:numPr>
          <w:ilvl w:val="0"/>
          <w:numId w:val="1"/>
        </w:numPr>
        <w:shd w:val="clear" w:color="auto" w:fill="auto"/>
        <w:tabs>
          <w:tab w:val="left" w:pos="1464"/>
        </w:tabs>
        <w:spacing w:before="0" w:line="336" w:lineRule="exact"/>
        <w:ind w:firstLine="709"/>
        <w:jc w:val="both"/>
      </w:pPr>
      <w:r>
        <w:t>Творческие работы (далее - открытки) оцениваются по следующим критериям:</w:t>
      </w:r>
    </w:p>
    <w:p w:rsidR="00763FCC" w:rsidRDefault="00763FCC" w:rsidP="00763FCC">
      <w:pPr>
        <w:pStyle w:val="20"/>
        <w:shd w:val="clear" w:color="auto" w:fill="auto"/>
        <w:spacing w:before="0" w:line="336" w:lineRule="exact"/>
        <w:ind w:firstLine="709"/>
        <w:jc w:val="both"/>
      </w:pPr>
      <w:r>
        <w:t>соответствие тематике конкурса;</w:t>
      </w:r>
    </w:p>
    <w:p w:rsidR="00763FCC" w:rsidRDefault="00763FCC" w:rsidP="00763FCC">
      <w:pPr>
        <w:pStyle w:val="20"/>
        <w:shd w:val="clear" w:color="auto" w:fill="auto"/>
        <w:spacing w:before="0" w:line="336" w:lineRule="exact"/>
        <w:ind w:left="709" w:firstLine="0"/>
        <w:jc w:val="both"/>
      </w:pPr>
      <w:r>
        <w:t>наличие в открытке поздравительного текста (вкладыш с текстом в открытку - не приклеивается, не скрепляется скобами);</w:t>
      </w:r>
    </w:p>
    <w:p w:rsidR="00763FCC" w:rsidRDefault="00763FCC" w:rsidP="00763FCC">
      <w:pPr>
        <w:pStyle w:val="20"/>
        <w:shd w:val="clear" w:color="auto" w:fill="auto"/>
        <w:spacing w:before="0" w:line="341" w:lineRule="exact"/>
        <w:ind w:right="160" w:firstLine="720"/>
        <w:jc w:val="both"/>
      </w:pPr>
      <w:r>
        <w:t>художественный уровень, оригинальность, эстетичность и новизна в оформлении открытки;</w:t>
      </w:r>
    </w:p>
    <w:p w:rsidR="00763FCC" w:rsidRDefault="00763FCC" w:rsidP="00763FCC">
      <w:pPr>
        <w:pStyle w:val="20"/>
        <w:shd w:val="clear" w:color="auto" w:fill="auto"/>
        <w:spacing w:before="0" w:line="341" w:lineRule="exact"/>
        <w:ind w:firstLine="720"/>
        <w:jc w:val="both"/>
      </w:pPr>
      <w:r>
        <w:t>мастерство владения техникой, индивидуальный стиль.</w:t>
      </w:r>
    </w:p>
    <w:p w:rsidR="00763FCC" w:rsidRDefault="00763FCC" w:rsidP="00763FCC">
      <w:pPr>
        <w:pStyle w:val="20"/>
        <w:shd w:val="clear" w:color="auto" w:fill="auto"/>
        <w:spacing w:before="0" w:line="341" w:lineRule="exact"/>
        <w:ind w:right="160" w:firstLine="720"/>
        <w:jc w:val="both"/>
      </w:pPr>
      <w:r>
        <w:t>Открытки могут выполняться в различных техниках, размер открытки не должен превышать формат А</w:t>
      </w:r>
      <w:proofErr w:type="gramStart"/>
      <w:r>
        <w:t>4</w:t>
      </w:r>
      <w:proofErr w:type="gramEnd"/>
      <w:r>
        <w:t>.</w:t>
      </w:r>
    </w:p>
    <w:p w:rsidR="00763FCC" w:rsidRDefault="00763FCC" w:rsidP="00763FCC">
      <w:pPr>
        <w:pStyle w:val="20"/>
        <w:shd w:val="clear" w:color="auto" w:fill="auto"/>
        <w:spacing w:before="0" w:line="341" w:lineRule="exact"/>
        <w:ind w:right="160" w:firstLine="720"/>
        <w:jc w:val="both"/>
      </w:pPr>
      <w:r>
        <w:t xml:space="preserve">К открытке прилагается пояснительная записка, в которой </w:t>
      </w:r>
      <w:r>
        <w:lastRenderedPageBreak/>
        <w:t>указываются:</w:t>
      </w:r>
    </w:p>
    <w:p w:rsidR="00763FCC" w:rsidRDefault="00763FCC" w:rsidP="00763FCC">
      <w:pPr>
        <w:pStyle w:val="20"/>
        <w:shd w:val="clear" w:color="auto" w:fill="auto"/>
        <w:spacing w:before="0" w:line="341" w:lineRule="exact"/>
        <w:ind w:firstLine="720"/>
        <w:jc w:val="both"/>
      </w:pPr>
      <w:r>
        <w:t>фамилия, имя, возраст автора;</w:t>
      </w:r>
    </w:p>
    <w:p w:rsidR="00763FCC" w:rsidRDefault="00763FCC" w:rsidP="00763FCC">
      <w:pPr>
        <w:pStyle w:val="20"/>
        <w:shd w:val="clear" w:color="auto" w:fill="auto"/>
        <w:spacing w:before="0" w:line="341" w:lineRule="exact"/>
        <w:ind w:firstLine="720"/>
        <w:jc w:val="both"/>
      </w:pPr>
      <w:r>
        <w:t>домашний адрес, домашний (мобильный) телефон;</w:t>
      </w:r>
    </w:p>
    <w:p w:rsidR="00763FCC" w:rsidRDefault="00763FCC" w:rsidP="00763FCC">
      <w:pPr>
        <w:pStyle w:val="20"/>
        <w:shd w:val="clear" w:color="auto" w:fill="auto"/>
        <w:spacing w:before="0" w:line="341" w:lineRule="exact"/>
        <w:ind w:firstLine="720"/>
        <w:jc w:val="both"/>
      </w:pPr>
      <w:r>
        <w:t>техника исполнения;</w:t>
      </w:r>
    </w:p>
    <w:p w:rsidR="00763FCC" w:rsidRDefault="00763FCC" w:rsidP="00763FCC">
      <w:pPr>
        <w:pStyle w:val="20"/>
        <w:shd w:val="clear" w:color="auto" w:fill="auto"/>
        <w:spacing w:before="0" w:line="341" w:lineRule="exact"/>
        <w:ind w:right="160" w:firstLine="720"/>
        <w:jc w:val="both"/>
      </w:pPr>
      <w:r>
        <w:t>наименование учреждения образования, общественного объединения;</w:t>
      </w:r>
    </w:p>
    <w:p w:rsidR="00763FCC" w:rsidRDefault="00763FCC" w:rsidP="00763FCC">
      <w:pPr>
        <w:pStyle w:val="20"/>
        <w:shd w:val="clear" w:color="auto" w:fill="auto"/>
        <w:spacing w:before="0" w:line="341" w:lineRule="exact"/>
        <w:ind w:firstLine="720"/>
        <w:jc w:val="both"/>
      </w:pPr>
      <w:r>
        <w:t>учитель (руководитель).</w:t>
      </w:r>
    </w:p>
    <w:p w:rsidR="00763FCC" w:rsidRDefault="00763FCC" w:rsidP="00763FCC">
      <w:pPr>
        <w:pStyle w:val="20"/>
        <w:numPr>
          <w:ilvl w:val="0"/>
          <w:numId w:val="1"/>
        </w:numPr>
        <w:shd w:val="clear" w:color="auto" w:fill="auto"/>
        <w:tabs>
          <w:tab w:val="left" w:pos="1117"/>
        </w:tabs>
        <w:spacing w:before="0" w:line="341" w:lineRule="exact"/>
        <w:ind w:firstLine="720"/>
        <w:jc w:val="both"/>
      </w:pPr>
      <w:r>
        <w:t>Жюри конкурса:</w:t>
      </w:r>
    </w:p>
    <w:p w:rsidR="00763FCC" w:rsidRDefault="00763FCC" w:rsidP="00763FCC">
      <w:pPr>
        <w:pStyle w:val="20"/>
        <w:shd w:val="clear" w:color="auto" w:fill="auto"/>
        <w:spacing w:before="0" w:line="341" w:lineRule="exact"/>
        <w:ind w:right="160" w:firstLine="720"/>
        <w:jc w:val="both"/>
      </w:pPr>
      <w:r>
        <w:t>в состав жюри входят представители государственных организаций     (с согласия их руководителей), работники системы культуры и образования, учителя, представители общественных объединений и средств массовой информации;</w:t>
      </w:r>
    </w:p>
    <w:p w:rsidR="00763FCC" w:rsidRDefault="00763FCC" w:rsidP="00763FCC">
      <w:pPr>
        <w:pStyle w:val="20"/>
        <w:shd w:val="clear" w:color="auto" w:fill="auto"/>
        <w:spacing w:before="0" w:line="341" w:lineRule="exact"/>
        <w:ind w:right="160" w:firstLine="720"/>
        <w:jc w:val="both"/>
      </w:pPr>
      <w:r>
        <w:t>жюри просматривает открытки, представленные для участия в конкурсе, оценивает их по 10-балльной системе согласно критериям;</w:t>
      </w:r>
    </w:p>
    <w:p w:rsidR="00763FCC" w:rsidRDefault="00763FCC" w:rsidP="00763FCC">
      <w:pPr>
        <w:pStyle w:val="20"/>
        <w:shd w:val="clear" w:color="auto" w:fill="auto"/>
        <w:spacing w:before="0" w:line="341" w:lineRule="exact"/>
        <w:ind w:right="160" w:firstLine="720"/>
        <w:jc w:val="both"/>
      </w:pPr>
      <w:r>
        <w:t>определяет победителей конкурса и представляет в организационный комитет список для награждения.</w:t>
      </w:r>
    </w:p>
    <w:p w:rsidR="00763FCC" w:rsidRDefault="00763FCC" w:rsidP="00763FCC">
      <w:pPr>
        <w:pStyle w:val="20"/>
        <w:shd w:val="clear" w:color="auto" w:fill="auto"/>
        <w:spacing w:before="0" w:line="341" w:lineRule="exact"/>
        <w:ind w:right="160" w:firstLine="720"/>
        <w:jc w:val="both"/>
      </w:pPr>
      <w:r>
        <w:t>Решение жюри принимается на заседании, оформляется протоколом и подписывается членами жюри. Жюри правомочно принимать решение, если на заседании присутствует не менее двух третей утвержденного состава жюри. Решение считается принятым, если за него проголосовало более половины присутствующих на заседании членов жюри. В случае равенства голосов мнение председателя жюри является определяющим.</w:t>
      </w:r>
    </w:p>
    <w:p w:rsidR="00763FCC" w:rsidRDefault="00763FCC" w:rsidP="00763FCC">
      <w:pPr>
        <w:pStyle w:val="20"/>
        <w:shd w:val="clear" w:color="auto" w:fill="auto"/>
        <w:spacing w:before="0" w:line="346" w:lineRule="exact"/>
        <w:ind w:right="160" w:firstLine="720"/>
        <w:jc w:val="both"/>
      </w:pPr>
      <w:r>
        <w:t>Решение жюри является окончательным и обжалованию не подлежит.</w:t>
      </w:r>
    </w:p>
    <w:p w:rsidR="00763FCC" w:rsidRDefault="00763FCC" w:rsidP="00763FCC">
      <w:pPr>
        <w:pStyle w:val="20"/>
        <w:numPr>
          <w:ilvl w:val="0"/>
          <w:numId w:val="1"/>
        </w:numPr>
        <w:shd w:val="clear" w:color="auto" w:fill="auto"/>
        <w:tabs>
          <w:tab w:val="left" w:pos="1242"/>
        </w:tabs>
        <w:spacing w:before="0" w:line="346" w:lineRule="exact"/>
        <w:ind w:firstLine="720"/>
        <w:jc w:val="both"/>
      </w:pPr>
      <w:r>
        <w:t>Подведение итогов конкурса и награждение:</w:t>
      </w:r>
    </w:p>
    <w:p w:rsidR="00763FCC" w:rsidRDefault="00763FCC" w:rsidP="00763FCC">
      <w:pPr>
        <w:pStyle w:val="20"/>
        <w:shd w:val="clear" w:color="auto" w:fill="auto"/>
        <w:spacing w:before="0" w:line="346" w:lineRule="exact"/>
        <w:ind w:firstLine="720"/>
        <w:jc w:val="both"/>
      </w:pPr>
      <w:r>
        <w:t xml:space="preserve">Победители конкурса определяются по общей сумме баллов в каждой возрастной категории до </w:t>
      </w:r>
      <w:r w:rsidR="00A91B1F" w:rsidRPr="003C23D6">
        <w:t>5</w:t>
      </w:r>
      <w:r w:rsidRPr="003C23D6">
        <w:t xml:space="preserve"> мая </w:t>
      </w:r>
      <w:r>
        <w:t>2026 года.</w:t>
      </w:r>
    </w:p>
    <w:p w:rsidR="00763FCC" w:rsidRDefault="00763FCC" w:rsidP="00763FCC">
      <w:pPr>
        <w:pStyle w:val="20"/>
        <w:shd w:val="clear" w:color="auto" w:fill="auto"/>
        <w:spacing w:before="0" w:line="346" w:lineRule="exact"/>
        <w:ind w:firstLine="720"/>
        <w:jc w:val="both"/>
      </w:pPr>
      <w:r>
        <w:t>Победители конкурса: за 1-е место, 2-е место, 3-е место в каждой возрастной категории награждаются дипломами и ценными подарками.</w:t>
      </w:r>
    </w:p>
    <w:p w:rsidR="00763FCC" w:rsidRDefault="00763FCC" w:rsidP="00763FCC">
      <w:pPr>
        <w:pStyle w:val="20"/>
        <w:shd w:val="clear" w:color="auto" w:fill="auto"/>
        <w:tabs>
          <w:tab w:val="left" w:pos="3173"/>
        </w:tabs>
        <w:spacing w:before="0" w:line="346" w:lineRule="exact"/>
        <w:ind w:firstLine="720"/>
        <w:jc w:val="both"/>
      </w:pPr>
      <w:r>
        <w:t>Награждение победит</w:t>
      </w:r>
      <w:r w:rsidR="003C23D6">
        <w:t>елей по итогам конкурса проводит</w:t>
      </w:r>
      <w:r>
        <w:t xml:space="preserve">ся </w:t>
      </w:r>
      <w:r w:rsidR="003C23D6" w:rsidRPr="003C23D6">
        <w:t>до 14 мая</w:t>
      </w:r>
      <w:r w:rsidRPr="003C23D6">
        <w:t xml:space="preserve"> </w:t>
      </w:r>
      <w:r>
        <w:t xml:space="preserve">2026 года, выставка открыток </w:t>
      </w:r>
      <w:r w:rsidR="00C558F7">
        <w:t>-</w:t>
      </w:r>
      <w:bookmarkStart w:id="0" w:name="_GoBack"/>
      <w:bookmarkEnd w:id="0"/>
      <w:r>
        <w:t xml:space="preserve"> с </w:t>
      </w:r>
      <w:r w:rsidR="00A91B1F" w:rsidRPr="003C23D6">
        <w:t>28</w:t>
      </w:r>
      <w:r w:rsidR="003C23D6" w:rsidRPr="003C23D6">
        <w:t xml:space="preserve"> апреля по 14</w:t>
      </w:r>
      <w:r w:rsidRPr="003C23D6">
        <w:t xml:space="preserve"> мая </w:t>
      </w:r>
      <w:r>
        <w:t xml:space="preserve">2026 года </w:t>
      </w:r>
      <w:proofErr w:type="gramStart"/>
      <w:r>
        <w:t>в</w:t>
      </w:r>
      <w:proofErr w:type="gramEnd"/>
      <w:r>
        <w:t xml:space="preserve"> </w:t>
      </w:r>
      <w:proofErr w:type="gramStart"/>
      <w:r>
        <w:t>ГУК</w:t>
      </w:r>
      <w:proofErr w:type="gramEnd"/>
      <w:r>
        <w:t xml:space="preserve"> «</w:t>
      </w:r>
      <w:proofErr w:type="spellStart"/>
      <w:r>
        <w:t>Бобруйский</w:t>
      </w:r>
      <w:proofErr w:type="spellEnd"/>
      <w:r>
        <w:t xml:space="preserve"> художественный музей» (выставочный зал). Открытки, представленные на конкурс, авторам не возвращаются и используются для последующего поздравления ветеранов Великой Отечественной войны ко Дню Победы 9 мая 2025 года.</w:t>
      </w:r>
    </w:p>
    <w:p w:rsidR="00763FCC" w:rsidRDefault="00763FCC" w:rsidP="00763FCC">
      <w:pPr>
        <w:pStyle w:val="20"/>
        <w:shd w:val="clear" w:color="auto" w:fill="auto"/>
        <w:spacing w:before="0" w:line="341" w:lineRule="exact"/>
        <w:ind w:right="300" w:firstLine="720"/>
        <w:jc w:val="both"/>
      </w:pPr>
      <w:r>
        <w:t>11. Финансирование награждения победителей конкурса осуществляется за счёт средств, не запрещенных законодательством Республики Беларусь.</w:t>
      </w:r>
    </w:p>
    <w:p w:rsidR="00763FCC" w:rsidRPr="00FF748D" w:rsidRDefault="00763FCC" w:rsidP="00763FCC">
      <w:pPr>
        <w:spacing w:after="0" w:line="280" w:lineRule="exact"/>
        <w:jc w:val="both"/>
        <w:rPr>
          <w:rFonts w:ascii="Times New Roman" w:hAnsi="Times New Roman" w:cs="Times New Roman"/>
          <w:sz w:val="30"/>
          <w:szCs w:val="30"/>
        </w:rPr>
      </w:pPr>
    </w:p>
    <w:p w:rsidR="003536E0" w:rsidRDefault="003536E0"/>
    <w:sectPr w:rsidR="00353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5689D"/>
    <w:multiLevelType w:val="multilevel"/>
    <w:tmpl w:val="492C7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CC"/>
    <w:rsid w:val="000841F7"/>
    <w:rsid w:val="003536E0"/>
    <w:rsid w:val="003C23D6"/>
    <w:rsid w:val="00496A42"/>
    <w:rsid w:val="00763FCC"/>
    <w:rsid w:val="00A91B1F"/>
    <w:rsid w:val="00C558F7"/>
    <w:rsid w:val="00D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F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63FC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63FCC"/>
    <w:pPr>
      <w:widowControl w:val="0"/>
      <w:shd w:val="clear" w:color="auto" w:fill="FFFFFF"/>
      <w:spacing w:before="180" w:after="0" w:line="259" w:lineRule="exact"/>
      <w:ind w:hanging="680"/>
    </w:pPr>
    <w:rPr>
      <w:rFonts w:ascii="Times New Roman" w:eastAsia="Times New Roman" w:hAnsi="Times New Roman" w:cs="Times New Roman"/>
      <w:sz w:val="28"/>
      <w:szCs w:val="28"/>
    </w:rPr>
  </w:style>
  <w:style w:type="paragraph" w:styleId="a3">
    <w:name w:val="Balloon Text"/>
    <w:basedOn w:val="a"/>
    <w:link w:val="a4"/>
    <w:uiPriority w:val="99"/>
    <w:semiHidden/>
    <w:unhideWhenUsed/>
    <w:rsid w:val="003C23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23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F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63FC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63FCC"/>
    <w:pPr>
      <w:widowControl w:val="0"/>
      <w:shd w:val="clear" w:color="auto" w:fill="FFFFFF"/>
      <w:spacing w:before="180" w:after="0" w:line="259" w:lineRule="exact"/>
      <w:ind w:hanging="680"/>
    </w:pPr>
    <w:rPr>
      <w:rFonts w:ascii="Times New Roman" w:eastAsia="Times New Roman" w:hAnsi="Times New Roman" w:cs="Times New Roman"/>
      <w:sz w:val="28"/>
      <w:szCs w:val="28"/>
    </w:rPr>
  </w:style>
  <w:style w:type="paragraph" w:styleId="a3">
    <w:name w:val="Balloon Text"/>
    <w:basedOn w:val="a"/>
    <w:link w:val="a4"/>
    <w:uiPriority w:val="99"/>
    <w:semiHidden/>
    <w:unhideWhenUsed/>
    <w:rsid w:val="003C23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23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898</Words>
  <Characters>5124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Лейко Ирина Евгеньевна</dc:creator>
  <cp:lastModifiedBy>Лейко Ирина Евгеньевна</cp:lastModifiedBy>
  <cp:revision>7</cp:revision>
  <cp:lastPrinted>2026-03-25T12:13:00Z</cp:lastPrinted>
  <dcterms:created xsi:type="dcterms:W3CDTF">2026-03-23T08:58:00Z</dcterms:created>
  <dcterms:modified xsi:type="dcterms:W3CDTF">2026-03-25T12:14:00Z</dcterms:modified>
</cp:coreProperties>
</file>