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F552" w14:textId="77777777" w:rsidR="006342E6" w:rsidRPr="006342E6" w:rsidRDefault="006342E6" w:rsidP="006342E6">
      <w:pPr>
        <w:jc w:val="center"/>
        <w:rPr>
          <w:b/>
          <w:sz w:val="32"/>
          <w:szCs w:val="32"/>
        </w:rPr>
      </w:pPr>
      <w:r w:rsidRPr="006342E6">
        <w:rPr>
          <w:b/>
          <w:sz w:val="32"/>
          <w:szCs w:val="32"/>
        </w:rPr>
        <w:t>О порядке предоставления</w:t>
      </w:r>
    </w:p>
    <w:p w14:paraId="31C62D8C" w14:textId="77777777" w:rsidR="006342E6" w:rsidRPr="006342E6" w:rsidRDefault="006342E6" w:rsidP="006342E6">
      <w:pPr>
        <w:jc w:val="center"/>
        <w:rPr>
          <w:b/>
          <w:sz w:val="32"/>
          <w:szCs w:val="32"/>
        </w:rPr>
      </w:pPr>
      <w:r w:rsidRPr="006342E6">
        <w:rPr>
          <w:b/>
          <w:sz w:val="32"/>
          <w:szCs w:val="32"/>
        </w:rPr>
        <w:t xml:space="preserve">информации из </w:t>
      </w:r>
      <w:r w:rsidR="00B3213D">
        <w:rPr>
          <w:b/>
          <w:sz w:val="32"/>
          <w:szCs w:val="32"/>
        </w:rPr>
        <w:t>Е</w:t>
      </w:r>
      <w:r w:rsidRPr="006342E6">
        <w:rPr>
          <w:b/>
          <w:sz w:val="32"/>
          <w:szCs w:val="32"/>
        </w:rPr>
        <w:t>диного государственного регистра юридических лиц и индивидуальных предпринимателей (далее - ЕГР)</w:t>
      </w:r>
    </w:p>
    <w:p w14:paraId="1ACE16EC" w14:textId="77777777" w:rsidR="006342E6" w:rsidRPr="006342E6" w:rsidRDefault="006342E6" w:rsidP="006342E6">
      <w:pPr>
        <w:ind w:left="-567" w:firstLine="567"/>
        <w:jc w:val="center"/>
        <w:rPr>
          <w:b/>
          <w:sz w:val="32"/>
          <w:szCs w:val="32"/>
        </w:rPr>
      </w:pPr>
    </w:p>
    <w:p w14:paraId="6F522503" w14:textId="77777777" w:rsidR="005E2E64" w:rsidRPr="005E2E64" w:rsidRDefault="006342E6" w:rsidP="005E2E64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32"/>
          <w:szCs w:val="32"/>
        </w:rPr>
      </w:pPr>
      <w:r w:rsidRPr="005E2E64">
        <w:rPr>
          <w:b w:val="0"/>
          <w:sz w:val="32"/>
          <w:szCs w:val="32"/>
        </w:rPr>
        <w:t>Информация из ЕГР предоставляется</w:t>
      </w:r>
      <w:r w:rsidR="005E2E64" w:rsidRPr="005E2E64">
        <w:rPr>
          <w:b w:val="0"/>
          <w:sz w:val="32"/>
          <w:szCs w:val="32"/>
        </w:rPr>
        <w:t>:</w:t>
      </w:r>
    </w:p>
    <w:p w14:paraId="3D62D6A8" w14:textId="1B600F81" w:rsidR="006342E6" w:rsidRPr="005E2E64" w:rsidRDefault="00F01A62" w:rsidP="005E2E64">
      <w:pPr>
        <w:pStyle w:val="1"/>
        <w:shd w:val="clear" w:color="auto" w:fill="FFFFFF"/>
        <w:spacing w:before="0" w:beforeAutospacing="0" w:after="0" w:afterAutospacing="0"/>
        <w:rPr>
          <w:b w:val="0"/>
          <w:sz w:val="32"/>
          <w:szCs w:val="32"/>
        </w:rPr>
      </w:pPr>
      <w:hyperlink r:id="rId4" w:history="1">
        <w:r w:rsidR="006342E6" w:rsidRPr="00F01A62">
          <w:rPr>
            <w:rStyle w:val="a7"/>
            <w:sz w:val="32"/>
            <w:szCs w:val="32"/>
          </w:rPr>
          <w:t>Министерством</w:t>
        </w:r>
        <w:r w:rsidR="005E2E64" w:rsidRPr="00F01A62">
          <w:rPr>
            <w:rStyle w:val="a7"/>
            <w:sz w:val="32"/>
            <w:szCs w:val="32"/>
          </w:rPr>
          <w:t xml:space="preserve"> </w:t>
        </w:r>
        <w:r w:rsidR="006342E6" w:rsidRPr="00F01A62">
          <w:rPr>
            <w:rStyle w:val="a7"/>
            <w:sz w:val="32"/>
            <w:szCs w:val="32"/>
          </w:rPr>
          <w:t>юст</w:t>
        </w:r>
        <w:r w:rsidR="006342E6" w:rsidRPr="00F01A62">
          <w:rPr>
            <w:rStyle w:val="a7"/>
            <w:sz w:val="32"/>
            <w:szCs w:val="32"/>
          </w:rPr>
          <w:t>и</w:t>
        </w:r>
        <w:r w:rsidR="006342E6" w:rsidRPr="00F01A62">
          <w:rPr>
            <w:rStyle w:val="a7"/>
            <w:sz w:val="32"/>
            <w:szCs w:val="32"/>
          </w:rPr>
          <w:t>ции</w:t>
        </w:r>
        <w:r w:rsidR="005E2E64" w:rsidRPr="00F01A62">
          <w:rPr>
            <w:rStyle w:val="a7"/>
            <w:sz w:val="32"/>
            <w:szCs w:val="32"/>
          </w:rPr>
          <w:t xml:space="preserve"> Республики Беларусь</w:t>
        </w:r>
      </w:hyperlink>
      <w:r w:rsidR="006342E6" w:rsidRPr="00A629B2">
        <w:rPr>
          <w:b w:val="0"/>
          <w:i/>
          <w:sz w:val="32"/>
          <w:szCs w:val="32"/>
        </w:rPr>
        <w:t>,</w:t>
      </w:r>
      <w:r w:rsidR="005E2E64" w:rsidRPr="005E2E64">
        <w:rPr>
          <w:b w:val="0"/>
          <w:sz w:val="32"/>
          <w:szCs w:val="32"/>
        </w:rPr>
        <w:t xml:space="preserve"> р</w:t>
      </w:r>
      <w:r w:rsidR="006342E6" w:rsidRPr="005E2E64">
        <w:rPr>
          <w:b w:val="0"/>
          <w:sz w:val="32"/>
          <w:szCs w:val="32"/>
        </w:rPr>
        <w:t>егистрирующими органами и службами «одно окно» (далее – государственные органы).</w:t>
      </w:r>
    </w:p>
    <w:p w14:paraId="13D1BA88" w14:textId="77777777" w:rsidR="005E2E64" w:rsidRDefault="005E2E64" w:rsidP="006342E6">
      <w:pPr>
        <w:ind w:left="-567" w:firstLine="567"/>
        <w:jc w:val="both"/>
        <w:rPr>
          <w:sz w:val="30"/>
          <w:szCs w:val="30"/>
        </w:rPr>
      </w:pPr>
    </w:p>
    <w:p w14:paraId="6FEDC287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 xml:space="preserve">Для получения информации из ЕГР в любой из указанных государственных органов </w:t>
      </w:r>
      <w:r w:rsidRPr="009C0721">
        <w:rPr>
          <w:b/>
          <w:sz w:val="30"/>
          <w:szCs w:val="30"/>
        </w:rPr>
        <w:t>заявителю необходимо представить</w:t>
      </w:r>
      <w:r w:rsidRPr="009C0721">
        <w:rPr>
          <w:sz w:val="30"/>
          <w:szCs w:val="30"/>
        </w:rPr>
        <w:t>:</w:t>
      </w:r>
    </w:p>
    <w:p w14:paraId="0F4CAE0E" w14:textId="77777777" w:rsidR="009C0721" w:rsidRPr="009C0721" w:rsidRDefault="005E2E64" w:rsidP="006342E6">
      <w:pPr>
        <w:ind w:left="-567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</w:t>
      </w:r>
      <w:r w:rsidR="006342E6" w:rsidRPr="009C0721">
        <w:rPr>
          <w:sz w:val="30"/>
          <w:szCs w:val="30"/>
        </w:rPr>
        <w:t xml:space="preserve">заявление (запрос) о предоставлении информации из ЕГР </w:t>
      </w:r>
    </w:p>
    <w:p w14:paraId="0BBE100D" w14:textId="77777777" w:rsidR="009C0721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>- документ, подтверждающий уплату государственной пошлины (кассовый чек, платежное поручение), либо документ, подтверждающий право на освобождение от ее уплаты</w:t>
      </w:r>
      <w:r w:rsidR="009C0721" w:rsidRPr="009C0721">
        <w:rPr>
          <w:sz w:val="30"/>
          <w:szCs w:val="30"/>
        </w:rPr>
        <w:t>.</w:t>
      </w:r>
    </w:p>
    <w:p w14:paraId="157A88B5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 xml:space="preserve">Размер государственной пошлины установлен НК и составляет </w:t>
      </w:r>
      <w:r w:rsidRPr="009C0721">
        <w:rPr>
          <w:sz w:val="30"/>
          <w:szCs w:val="30"/>
        </w:rPr>
        <w:br/>
        <w:t>1 базовую величину по каждому запрашиваемому субъекту хозяйствования за каждый экземпляр выписки.</w:t>
      </w:r>
    </w:p>
    <w:p w14:paraId="18DB5442" w14:textId="77777777" w:rsidR="006342E6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>Государственная пошлина зачисляется в республиканский или соответствующие местные бюджеты в зависимости от органа, совершающего юридически значимые действия (статья 25</w:t>
      </w:r>
      <w:r w:rsidRPr="009C0721">
        <w:rPr>
          <w:sz w:val="30"/>
          <w:szCs w:val="30"/>
          <w:vertAlign w:val="superscript"/>
        </w:rPr>
        <w:t xml:space="preserve">1 </w:t>
      </w:r>
      <w:r w:rsidRPr="009C0721">
        <w:rPr>
          <w:sz w:val="30"/>
          <w:szCs w:val="30"/>
        </w:rPr>
        <w:t>Бюджетного кодекса Республики Беларусь).</w:t>
      </w:r>
    </w:p>
    <w:p w14:paraId="313C2CE9" w14:textId="77777777" w:rsidR="006342E6" w:rsidRPr="005E2E64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 xml:space="preserve">При уплате государственной пошлины наличными денежными средствами в регистрирующий орган представляется квитанция банка либо ее копия. Оригинал квитанции может быть возвращен плательщику. В этом случае на оригинале квитанции делается отметка о дате ее представления в государственный орган, которая заверяется подписью сотрудника государственного органа с указанием его должности, фамилии и инициалов. Соответствие копии квитанции ее оригиналу заверяется подписью сотрудника государственного органа с указанием его должности, фамилии и инициалов </w:t>
      </w:r>
      <w:r w:rsidRPr="005E2E64">
        <w:rPr>
          <w:i/>
          <w:sz w:val="30"/>
          <w:szCs w:val="30"/>
        </w:rPr>
        <w:t>(часть первая пункта 6 статьи 287 НК).</w:t>
      </w:r>
    </w:p>
    <w:p w14:paraId="6C93C4AD" w14:textId="77777777" w:rsidR="006342E6" w:rsidRPr="005E2E64" w:rsidRDefault="006342E6" w:rsidP="006342E6">
      <w:pPr>
        <w:ind w:left="-567" w:firstLine="567"/>
        <w:jc w:val="both"/>
        <w:rPr>
          <w:i/>
          <w:sz w:val="30"/>
          <w:szCs w:val="30"/>
        </w:rPr>
      </w:pPr>
      <w:r w:rsidRPr="009C0721">
        <w:rPr>
          <w:sz w:val="30"/>
          <w:szCs w:val="30"/>
        </w:rPr>
        <w:t xml:space="preserve">В случае уплаты государственной пошлины путем перечисления суммы со счета плательщика </w:t>
      </w:r>
      <w:r w:rsidRPr="005E2E64">
        <w:rPr>
          <w:b/>
          <w:sz w:val="30"/>
          <w:szCs w:val="30"/>
        </w:rPr>
        <w:t>на платежном поручении должны стоять отметка банка, содержащая дату исполнения платежной инструкции, оригинальный штамп банка и подпись ответственного исполнителя</w:t>
      </w:r>
      <w:r w:rsidRPr="009C0721">
        <w:rPr>
          <w:sz w:val="30"/>
          <w:szCs w:val="30"/>
        </w:rPr>
        <w:t xml:space="preserve"> </w:t>
      </w:r>
      <w:r w:rsidRPr="005E2E64">
        <w:rPr>
          <w:i/>
          <w:sz w:val="30"/>
          <w:szCs w:val="30"/>
        </w:rPr>
        <w:t>(часть вторая пункта 6 статьи 287 НК).</w:t>
      </w:r>
    </w:p>
    <w:p w14:paraId="7BED1F79" w14:textId="77777777" w:rsidR="006342E6" w:rsidRPr="009C0721" w:rsidRDefault="009C0721" w:rsidP="006342E6">
      <w:pPr>
        <w:ind w:left="-567" w:firstLine="567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6342E6" w:rsidRPr="009C0721">
        <w:rPr>
          <w:sz w:val="30"/>
          <w:szCs w:val="30"/>
        </w:rPr>
        <w:t xml:space="preserve">ри уплате государственной пошлины посредством единого расчетного информационного пространства (далее – ЕРИП) </w:t>
      </w:r>
      <w:r w:rsidR="006342E6" w:rsidRPr="005E2E64">
        <w:rPr>
          <w:b/>
          <w:sz w:val="30"/>
          <w:szCs w:val="30"/>
        </w:rPr>
        <w:t>представление платежного документа не требуется</w:t>
      </w:r>
      <w:r w:rsidR="006342E6" w:rsidRPr="009C0721">
        <w:rPr>
          <w:sz w:val="30"/>
          <w:szCs w:val="30"/>
        </w:rPr>
        <w:t xml:space="preserve">. </w:t>
      </w:r>
      <w:r w:rsidR="006342E6" w:rsidRPr="005E2E64">
        <w:rPr>
          <w:b/>
          <w:sz w:val="30"/>
          <w:szCs w:val="30"/>
        </w:rPr>
        <w:t xml:space="preserve">Учетный номер операции (транзакции) в системе ЕРИП указывается в заявлении </w:t>
      </w:r>
      <w:r w:rsidR="006342E6" w:rsidRPr="009C0721">
        <w:rPr>
          <w:sz w:val="30"/>
          <w:szCs w:val="30"/>
        </w:rPr>
        <w:t>(часть четвертая пункта 6 статьи 287 НК). При этом в программном обеспечении Министерства юстиции «Реестр платежей, совершенных посредством ЕРИП» делается отметка об учете государственной пошлины, а на заявлении о предоставлении информации из ЕГР – соответствующая запись (приложение 3).</w:t>
      </w:r>
    </w:p>
    <w:p w14:paraId="52DD6442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 xml:space="preserve">При освобождении от уплаты государственной пошлины </w:t>
      </w:r>
      <w:r w:rsidRPr="009C0721">
        <w:rPr>
          <w:sz w:val="30"/>
          <w:szCs w:val="30"/>
        </w:rPr>
        <w:br/>
        <w:t xml:space="preserve">на заявлении о предоставлении информации из ЕГР делается отметка </w:t>
      </w:r>
      <w:r w:rsidRPr="009C0721">
        <w:rPr>
          <w:sz w:val="30"/>
          <w:szCs w:val="30"/>
        </w:rPr>
        <w:br/>
      </w:r>
      <w:r w:rsidRPr="009C0721">
        <w:rPr>
          <w:sz w:val="30"/>
          <w:szCs w:val="30"/>
        </w:rPr>
        <w:lastRenderedPageBreak/>
        <w:t>с указанием, на основании какого законодательного акта и (или) иного правового акта (их конкретного структурного элемента) плательщик освобождается от уплаты государственной пошлины (часть седьмая пункта 6 статьи 287 НК) (приложение 4).</w:t>
      </w:r>
    </w:p>
    <w:p w14:paraId="125C2932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 xml:space="preserve">Подпунктом 10.24 пункта 10 статьи 285 НК установлены случаи освобождения </w:t>
      </w:r>
      <w:r w:rsidRPr="009C0721">
        <w:rPr>
          <w:b/>
          <w:sz w:val="30"/>
          <w:szCs w:val="30"/>
        </w:rPr>
        <w:t>физических лиц</w:t>
      </w:r>
      <w:r w:rsidRPr="009C0721">
        <w:rPr>
          <w:sz w:val="30"/>
          <w:szCs w:val="30"/>
        </w:rPr>
        <w:t xml:space="preserve"> от уплаты государственной пошлины </w:t>
      </w:r>
      <w:r w:rsidRPr="009C0721">
        <w:rPr>
          <w:sz w:val="30"/>
          <w:szCs w:val="30"/>
        </w:rPr>
        <w:br/>
        <w:t>за предоставление информации из ЕГР в связи с необходимостью:</w:t>
      </w:r>
    </w:p>
    <w:p w14:paraId="74A5283F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 xml:space="preserve">получения сведений о субъектах предпринимательской </w:t>
      </w:r>
      <w:r w:rsidRPr="009C0721">
        <w:rPr>
          <w:spacing w:val="-14"/>
          <w:sz w:val="30"/>
          <w:szCs w:val="30"/>
        </w:rPr>
        <w:t xml:space="preserve">деятельности, осуществляющих деятельность, связанную с </w:t>
      </w:r>
      <w:r w:rsidRPr="009C0721">
        <w:rPr>
          <w:sz w:val="30"/>
          <w:szCs w:val="30"/>
        </w:rPr>
        <w:t>трудоустройством граждан Республики Беларусь за границей;</w:t>
      </w:r>
    </w:p>
    <w:p w14:paraId="7F05E4DB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>сбором и распространением (в том числе в сети Интернет) информации о физических лицах в целях их знакомства;</w:t>
      </w:r>
    </w:p>
    <w:p w14:paraId="20299C06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>оказанием психологической помощи;</w:t>
      </w:r>
    </w:p>
    <w:p w14:paraId="77534C65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>защиты прав потребителей;</w:t>
      </w:r>
    </w:p>
    <w:p w14:paraId="51A6C410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>начисления пенсий, социальных пособий и иных социальных выплат.</w:t>
      </w:r>
    </w:p>
    <w:p w14:paraId="05BC7FF2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>Документами, подтверждающими право на освобождение от уплаты государственной пошлины в указанных случаях, например, являются кассовый чек, договор на оказание услуг, копия трудовой книжки, свидетельство о рождении ребенка и др.</w:t>
      </w:r>
    </w:p>
    <w:p w14:paraId="2B850A22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 xml:space="preserve">От уплаты государственной пошлины за предоставление информации из ЕГР также освобождаются: </w:t>
      </w:r>
    </w:p>
    <w:p w14:paraId="29E27C11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 xml:space="preserve">государственные организации, подчиненные (подотчетные) Президенту Республики Беларусь или подчиненные Совету Министров Республики Беларусь, Национальная академия наук Беларуси, организации по государственной регистрации недвижимого имущества, прав на него и сделок с ним, а также нотариусы, государственное учреждение «Агентство по гарантированному возмещению банковских </w:t>
      </w:r>
      <w:r w:rsidRPr="009C0721">
        <w:rPr>
          <w:spacing w:val="-14"/>
          <w:sz w:val="30"/>
          <w:szCs w:val="30"/>
        </w:rPr>
        <w:t>вкладов (депозитов) физических лиц» (подпункт 10.25 пункта 10 статьи 285 НК);</w:t>
      </w:r>
    </w:p>
    <w:p w14:paraId="70BE571D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>организации, осуществляющие учет, расчет и начисление платы за жилищно-коммунальные услуги и платы за пользование жилым помещением (за исключением газо- и энергоснабжающих организаций, входящих в состав государственного производственного объединения по топливу и газификации «</w:t>
      </w:r>
      <w:proofErr w:type="spellStart"/>
      <w:r w:rsidRPr="009C0721">
        <w:rPr>
          <w:sz w:val="30"/>
          <w:szCs w:val="30"/>
        </w:rPr>
        <w:t>Белтопгаз</w:t>
      </w:r>
      <w:proofErr w:type="spellEnd"/>
      <w:r w:rsidRPr="009C0721">
        <w:rPr>
          <w:sz w:val="30"/>
          <w:szCs w:val="30"/>
        </w:rPr>
        <w:t xml:space="preserve">» и государственного производственного объединения электроэнергетики «Белэнерго») в целях </w:t>
      </w:r>
      <w:r w:rsidRPr="009C0721">
        <w:rPr>
          <w:spacing w:val="8"/>
          <w:sz w:val="30"/>
          <w:szCs w:val="30"/>
        </w:rPr>
        <w:t xml:space="preserve">предоставления безналичной жилищной субсидии </w:t>
      </w:r>
      <w:r w:rsidRPr="009C0721">
        <w:rPr>
          <w:spacing w:val="4"/>
          <w:sz w:val="30"/>
          <w:szCs w:val="30"/>
        </w:rPr>
        <w:br/>
        <w:t>(подпункт 10.26 пункта 10 статьи 285 НК);</w:t>
      </w:r>
    </w:p>
    <w:p w14:paraId="5120E38D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>организации, назначающие и выплачивающие государственные пособия семьям, воспитывающим детей, а также временный (антикризисный) управляющий, назначенный судом для осуществления своих полномочий в процедурах экономической несостоятельности (банкротства) для выполнения возложенных на них законодательными актами обязанностей (подпункт 10.26</w:t>
      </w:r>
      <w:r w:rsidRPr="009C0721">
        <w:rPr>
          <w:sz w:val="30"/>
          <w:szCs w:val="30"/>
          <w:vertAlign w:val="superscript"/>
        </w:rPr>
        <w:t>1</w:t>
      </w:r>
      <w:r w:rsidRPr="009C0721">
        <w:rPr>
          <w:sz w:val="30"/>
          <w:szCs w:val="30"/>
        </w:rPr>
        <w:t xml:space="preserve"> пункта 10 статьи 285 НК).</w:t>
      </w:r>
    </w:p>
    <w:p w14:paraId="75C68757" w14:textId="77777777" w:rsidR="0041755E" w:rsidRDefault="0041755E" w:rsidP="006342E6">
      <w:pPr>
        <w:ind w:left="-567" w:firstLine="567"/>
        <w:jc w:val="both"/>
        <w:rPr>
          <w:b/>
          <w:sz w:val="30"/>
          <w:szCs w:val="30"/>
        </w:rPr>
      </w:pPr>
    </w:p>
    <w:p w14:paraId="5C42FCC1" w14:textId="77777777" w:rsidR="006342E6" w:rsidRPr="009C0721" w:rsidRDefault="006342E6" w:rsidP="006342E6">
      <w:pPr>
        <w:ind w:left="-567" w:firstLine="567"/>
        <w:jc w:val="both"/>
        <w:rPr>
          <w:sz w:val="30"/>
          <w:szCs w:val="30"/>
        </w:rPr>
      </w:pPr>
      <w:r w:rsidRPr="009C0721">
        <w:rPr>
          <w:sz w:val="30"/>
          <w:szCs w:val="30"/>
        </w:rPr>
        <w:t xml:space="preserve">Сведения из ЕГР предоставляются юридическим лицам в срок </w:t>
      </w:r>
      <w:r w:rsidRPr="009C0721">
        <w:rPr>
          <w:sz w:val="30"/>
          <w:szCs w:val="30"/>
        </w:rPr>
        <w:br/>
        <w:t xml:space="preserve">не более семи календарных дней, физическим лицам – пяти календарных дней </w:t>
      </w:r>
      <w:r w:rsidRPr="009C0721">
        <w:rPr>
          <w:b/>
          <w:sz w:val="30"/>
          <w:szCs w:val="30"/>
        </w:rPr>
        <w:t xml:space="preserve">со </w:t>
      </w:r>
      <w:r w:rsidRPr="009C0721">
        <w:rPr>
          <w:b/>
          <w:sz w:val="30"/>
          <w:szCs w:val="30"/>
        </w:rPr>
        <w:lastRenderedPageBreak/>
        <w:t>дня подачи</w:t>
      </w:r>
      <w:r w:rsidRPr="009C0721">
        <w:rPr>
          <w:sz w:val="30"/>
          <w:szCs w:val="30"/>
        </w:rPr>
        <w:t xml:space="preserve"> заявления. День подачи заявления </w:t>
      </w:r>
      <w:r w:rsidRPr="009C0721">
        <w:rPr>
          <w:b/>
          <w:sz w:val="30"/>
          <w:szCs w:val="30"/>
        </w:rPr>
        <w:t xml:space="preserve">включается </w:t>
      </w:r>
      <w:r w:rsidRPr="009C0721">
        <w:rPr>
          <w:sz w:val="30"/>
          <w:szCs w:val="30"/>
        </w:rPr>
        <w:t>в указанные сроки.</w:t>
      </w:r>
    </w:p>
    <w:p w14:paraId="10E7648A" w14:textId="77777777" w:rsidR="006342E6" w:rsidRDefault="006342E6" w:rsidP="006342E6">
      <w:pPr>
        <w:ind w:left="-567" w:firstLine="567"/>
        <w:jc w:val="both"/>
        <w:rPr>
          <w:sz w:val="30"/>
          <w:szCs w:val="30"/>
        </w:rPr>
      </w:pPr>
    </w:p>
    <w:p w14:paraId="1808AF3E" w14:textId="77777777" w:rsidR="00A97340" w:rsidRDefault="00A97340" w:rsidP="006342E6">
      <w:pPr>
        <w:ind w:left="-567" w:firstLine="567"/>
        <w:jc w:val="both"/>
        <w:rPr>
          <w:sz w:val="30"/>
          <w:szCs w:val="30"/>
        </w:rPr>
      </w:pPr>
    </w:p>
    <w:p w14:paraId="20379E57" w14:textId="77777777" w:rsidR="00A97340" w:rsidRPr="00A97340" w:rsidRDefault="00A97340" w:rsidP="00A97340">
      <w:pPr>
        <w:pStyle w:val="a5"/>
        <w:spacing w:before="0" w:beforeAutospacing="0" w:after="0" w:afterAutospacing="0"/>
        <w:ind w:left="-567"/>
        <w:jc w:val="center"/>
        <w:rPr>
          <w:b/>
          <w:color w:val="1B31FD"/>
          <w:sz w:val="30"/>
          <w:szCs w:val="30"/>
        </w:rPr>
      </w:pPr>
      <w:r w:rsidRPr="00A97340">
        <w:rPr>
          <w:b/>
          <w:color w:val="1B31FD"/>
          <w:sz w:val="30"/>
          <w:szCs w:val="30"/>
          <w:u w:val="single"/>
        </w:rPr>
        <w:t>Для п</w:t>
      </w:r>
      <w:r w:rsidR="005E2E64" w:rsidRPr="00A97340">
        <w:rPr>
          <w:b/>
          <w:color w:val="1B31FD"/>
          <w:sz w:val="30"/>
          <w:szCs w:val="30"/>
          <w:u w:val="single"/>
        </w:rPr>
        <w:t>олучени</w:t>
      </w:r>
      <w:r w:rsidRPr="00A97340">
        <w:rPr>
          <w:b/>
          <w:color w:val="1B31FD"/>
          <w:sz w:val="30"/>
          <w:szCs w:val="30"/>
          <w:u w:val="single"/>
        </w:rPr>
        <w:t>я</w:t>
      </w:r>
      <w:r w:rsidR="005E2E64" w:rsidRPr="00A97340">
        <w:rPr>
          <w:b/>
          <w:color w:val="1B31FD"/>
          <w:sz w:val="30"/>
          <w:szCs w:val="30"/>
          <w:u w:val="single"/>
        </w:rPr>
        <w:t xml:space="preserve"> информации из ЕГР в службе «одно окно» Бобруйского гор</w:t>
      </w:r>
      <w:r w:rsidRPr="00A97340">
        <w:rPr>
          <w:b/>
          <w:color w:val="1B31FD"/>
          <w:sz w:val="30"/>
          <w:szCs w:val="30"/>
          <w:u w:val="single"/>
        </w:rPr>
        <w:t xml:space="preserve">одского исполнительного комитета </w:t>
      </w:r>
      <w:r w:rsidR="005E2E64" w:rsidRPr="00A97340">
        <w:rPr>
          <w:b/>
          <w:color w:val="1B31FD"/>
          <w:sz w:val="30"/>
          <w:szCs w:val="30"/>
          <w:u w:val="single"/>
        </w:rPr>
        <w:t>оплата производится</w:t>
      </w:r>
      <w:r w:rsidR="005E2E64" w:rsidRPr="00A97340">
        <w:rPr>
          <w:b/>
          <w:color w:val="1B31FD"/>
          <w:sz w:val="30"/>
          <w:szCs w:val="30"/>
        </w:rPr>
        <w:t>:</w:t>
      </w:r>
    </w:p>
    <w:p w14:paraId="10C227A8" w14:textId="77777777" w:rsidR="00A97340" w:rsidRDefault="00A97340" w:rsidP="005E2E64">
      <w:pPr>
        <w:pStyle w:val="a5"/>
        <w:spacing w:before="0" w:beforeAutospacing="0" w:after="0" w:afterAutospacing="0"/>
        <w:ind w:left="-567"/>
        <w:jc w:val="both"/>
        <w:rPr>
          <w:b/>
          <w:color w:val="1B31FD"/>
          <w:sz w:val="28"/>
          <w:szCs w:val="28"/>
          <w:shd w:val="clear" w:color="auto" w:fill="FFFFFF"/>
        </w:rPr>
      </w:pPr>
    </w:p>
    <w:p w14:paraId="0378066A" w14:textId="77777777" w:rsidR="00A97340" w:rsidRPr="00A97340" w:rsidRDefault="005E2E64" w:rsidP="00A97340">
      <w:pPr>
        <w:pStyle w:val="a5"/>
        <w:spacing w:before="0" w:beforeAutospacing="0" w:after="0" w:afterAutospacing="0"/>
        <w:ind w:left="-567"/>
        <w:jc w:val="center"/>
        <w:rPr>
          <w:b/>
          <w:sz w:val="28"/>
          <w:szCs w:val="28"/>
          <w:shd w:val="clear" w:color="auto" w:fill="FFFFFF"/>
        </w:rPr>
      </w:pPr>
      <w:r w:rsidRPr="00A97340">
        <w:rPr>
          <w:b/>
          <w:sz w:val="28"/>
          <w:szCs w:val="28"/>
          <w:shd w:val="clear" w:color="auto" w:fill="FFFFFF"/>
        </w:rPr>
        <w:t>получатель платежа Главное управление Министерства финансов</w:t>
      </w:r>
    </w:p>
    <w:p w14:paraId="2E9AD4B2" w14:textId="77777777" w:rsidR="00A97340" w:rsidRPr="00A97340" w:rsidRDefault="005E2E64" w:rsidP="00A97340">
      <w:pPr>
        <w:pStyle w:val="a5"/>
        <w:spacing w:before="0" w:beforeAutospacing="0" w:after="0" w:afterAutospacing="0"/>
        <w:ind w:left="-567"/>
        <w:jc w:val="center"/>
        <w:rPr>
          <w:b/>
          <w:sz w:val="28"/>
          <w:szCs w:val="28"/>
          <w:shd w:val="clear" w:color="auto" w:fill="FFFFFF"/>
        </w:rPr>
      </w:pPr>
      <w:r w:rsidRPr="00A97340">
        <w:rPr>
          <w:b/>
          <w:sz w:val="28"/>
          <w:szCs w:val="28"/>
          <w:shd w:val="clear" w:color="auto" w:fill="FFFFFF"/>
        </w:rPr>
        <w:t>Р</w:t>
      </w:r>
      <w:r w:rsidR="00A97340" w:rsidRPr="00A97340">
        <w:rPr>
          <w:b/>
          <w:sz w:val="28"/>
          <w:szCs w:val="28"/>
          <w:shd w:val="clear" w:color="auto" w:fill="FFFFFF"/>
        </w:rPr>
        <w:t xml:space="preserve">еспублики </w:t>
      </w:r>
      <w:r w:rsidRPr="00A97340">
        <w:rPr>
          <w:b/>
          <w:sz w:val="28"/>
          <w:szCs w:val="28"/>
          <w:shd w:val="clear" w:color="auto" w:fill="FFFFFF"/>
        </w:rPr>
        <w:t>Б</w:t>
      </w:r>
      <w:r w:rsidR="00A97340" w:rsidRPr="00A97340">
        <w:rPr>
          <w:b/>
          <w:sz w:val="28"/>
          <w:szCs w:val="28"/>
          <w:shd w:val="clear" w:color="auto" w:fill="FFFFFF"/>
        </w:rPr>
        <w:t xml:space="preserve">еларусь </w:t>
      </w:r>
      <w:r w:rsidRPr="00A97340">
        <w:rPr>
          <w:b/>
          <w:sz w:val="28"/>
          <w:szCs w:val="28"/>
          <w:shd w:val="clear" w:color="auto" w:fill="FFFFFF"/>
        </w:rPr>
        <w:t>по Могилевской области</w:t>
      </w:r>
    </w:p>
    <w:p w14:paraId="04DE6F62" w14:textId="77777777" w:rsidR="00A97340" w:rsidRDefault="005E2E64" w:rsidP="00A97340">
      <w:pPr>
        <w:pStyle w:val="a5"/>
        <w:spacing w:before="0" w:beforeAutospacing="0" w:after="0" w:afterAutospacing="0"/>
        <w:ind w:left="-567"/>
        <w:jc w:val="center"/>
        <w:rPr>
          <w:b/>
          <w:sz w:val="28"/>
          <w:szCs w:val="28"/>
          <w:shd w:val="clear" w:color="auto" w:fill="FFFFFF"/>
        </w:rPr>
      </w:pPr>
      <w:r w:rsidRPr="00A97340">
        <w:rPr>
          <w:b/>
          <w:sz w:val="28"/>
          <w:szCs w:val="28"/>
          <w:shd w:val="clear" w:color="auto" w:fill="FFFFFF"/>
        </w:rPr>
        <w:t>н</w:t>
      </w:r>
      <w:r w:rsidRPr="00A97340">
        <w:rPr>
          <w:rStyle w:val="apple-converted-space"/>
          <w:b/>
          <w:sz w:val="28"/>
          <w:szCs w:val="28"/>
          <w:shd w:val="clear" w:color="auto" w:fill="FFFFFF"/>
        </w:rPr>
        <w:t xml:space="preserve">а р/с </w:t>
      </w:r>
      <w:r w:rsidRPr="00A97340">
        <w:rPr>
          <w:rStyle w:val="apple-converted-space"/>
          <w:b/>
          <w:sz w:val="28"/>
          <w:szCs w:val="28"/>
          <w:shd w:val="clear" w:color="auto" w:fill="FFFFFF"/>
          <w:lang w:val="en-US"/>
        </w:rPr>
        <w:t>BY</w:t>
      </w:r>
      <w:r w:rsidRPr="00A97340">
        <w:rPr>
          <w:rStyle w:val="apple-converted-space"/>
          <w:b/>
          <w:sz w:val="28"/>
          <w:szCs w:val="28"/>
          <w:shd w:val="clear" w:color="auto" w:fill="FFFFFF"/>
        </w:rPr>
        <w:t>08</w:t>
      </w:r>
      <w:r w:rsidRPr="00A97340">
        <w:rPr>
          <w:rStyle w:val="apple-converted-space"/>
          <w:b/>
          <w:sz w:val="28"/>
          <w:szCs w:val="28"/>
          <w:shd w:val="clear" w:color="auto" w:fill="FFFFFF"/>
          <w:lang w:val="en-US"/>
        </w:rPr>
        <w:t>AKBB</w:t>
      </w:r>
      <w:r w:rsidRPr="00A97340">
        <w:rPr>
          <w:rStyle w:val="apple-converted-space"/>
          <w:b/>
          <w:sz w:val="28"/>
          <w:szCs w:val="28"/>
          <w:shd w:val="clear" w:color="auto" w:fill="FFFFFF"/>
        </w:rPr>
        <w:t xml:space="preserve">36007030000190000000 </w:t>
      </w:r>
      <w:r w:rsidRPr="00A97340">
        <w:rPr>
          <w:b/>
          <w:sz w:val="28"/>
          <w:szCs w:val="28"/>
          <w:shd w:val="clear" w:color="auto" w:fill="FFFFFF"/>
        </w:rPr>
        <w:t xml:space="preserve">ОАО «АСБ Беларусбанк» </w:t>
      </w:r>
    </w:p>
    <w:p w14:paraId="6463B759" w14:textId="77777777" w:rsidR="00A97340" w:rsidRDefault="00A97340" w:rsidP="00A97340">
      <w:pPr>
        <w:pStyle w:val="a5"/>
        <w:spacing w:before="0" w:beforeAutospacing="0" w:after="0" w:afterAutospacing="0"/>
        <w:ind w:left="-567"/>
        <w:jc w:val="center"/>
        <w:rPr>
          <w:rStyle w:val="apple-converted-space"/>
          <w:b/>
          <w:sz w:val="28"/>
          <w:szCs w:val="28"/>
          <w:shd w:val="clear" w:color="auto" w:fill="FFFFFF"/>
        </w:rPr>
      </w:pPr>
      <w:r w:rsidRPr="00A97340">
        <w:rPr>
          <w:rStyle w:val="apple-converted-space"/>
          <w:b/>
          <w:sz w:val="28"/>
          <w:szCs w:val="28"/>
          <w:shd w:val="clear" w:color="auto" w:fill="FFFFFF"/>
        </w:rPr>
        <w:t xml:space="preserve">код платежа 03001 </w:t>
      </w:r>
      <w:r w:rsidR="00E95455">
        <w:rPr>
          <w:rStyle w:val="apple-converted-space"/>
          <w:b/>
          <w:sz w:val="28"/>
          <w:szCs w:val="28"/>
          <w:shd w:val="clear" w:color="auto" w:fill="FFFFFF"/>
        </w:rPr>
        <w:t>(для субъектов хозяйствования)</w:t>
      </w:r>
    </w:p>
    <w:p w14:paraId="607DCCBD" w14:textId="77777777" w:rsidR="00E95455" w:rsidRDefault="00E95455" w:rsidP="00A97340">
      <w:pPr>
        <w:pStyle w:val="a5"/>
        <w:spacing w:before="0" w:beforeAutospacing="0" w:after="0" w:afterAutospacing="0"/>
        <w:ind w:left="-567"/>
        <w:jc w:val="center"/>
        <w:rPr>
          <w:rStyle w:val="apple-converted-space"/>
          <w:b/>
          <w:sz w:val="28"/>
          <w:szCs w:val="28"/>
          <w:shd w:val="clear" w:color="auto" w:fill="FFFFFF"/>
        </w:rPr>
      </w:pPr>
      <w:r w:rsidRPr="00A97340">
        <w:rPr>
          <w:rStyle w:val="apple-converted-space"/>
          <w:b/>
          <w:sz w:val="28"/>
          <w:szCs w:val="28"/>
          <w:shd w:val="clear" w:color="auto" w:fill="FFFFFF"/>
        </w:rPr>
        <w:t>код платежа 0300</w:t>
      </w:r>
      <w:r>
        <w:rPr>
          <w:rStyle w:val="apple-converted-space"/>
          <w:b/>
          <w:sz w:val="28"/>
          <w:szCs w:val="28"/>
          <w:shd w:val="clear" w:color="auto" w:fill="FFFFFF"/>
        </w:rPr>
        <w:t>2</w:t>
      </w:r>
      <w:r w:rsidRPr="00A97340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b/>
          <w:sz w:val="28"/>
          <w:szCs w:val="28"/>
          <w:shd w:val="clear" w:color="auto" w:fill="FFFFFF"/>
        </w:rPr>
        <w:t>(для физических лиц)</w:t>
      </w:r>
    </w:p>
    <w:p w14:paraId="55244EB8" w14:textId="77777777" w:rsidR="005E2E64" w:rsidRPr="00A97340" w:rsidRDefault="005E2E64" w:rsidP="00A97340">
      <w:pPr>
        <w:pStyle w:val="a5"/>
        <w:spacing w:before="0" w:beforeAutospacing="0" w:after="0" w:afterAutospacing="0"/>
        <w:ind w:left="-567"/>
        <w:jc w:val="center"/>
        <w:rPr>
          <w:b/>
          <w:sz w:val="28"/>
          <w:szCs w:val="28"/>
        </w:rPr>
      </w:pPr>
      <w:r w:rsidRPr="00A97340">
        <w:rPr>
          <w:b/>
          <w:sz w:val="28"/>
          <w:szCs w:val="28"/>
          <w:shd w:val="clear" w:color="auto" w:fill="FFFFFF"/>
        </w:rPr>
        <w:t xml:space="preserve">МФО банка </w:t>
      </w:r>
      <w:r w:rsidRPr="00A97340">
        <w:rPr>
          <w:b/>
          <w:sz w:val="28"/>
          <w:szCs w:val="28"/>
          <w:shd w:val="clear" w:color="auto" w:fill="FFFFFF"/>
          <w:lang w:val="en-US"/>
        </w:rPr>
        <w:t>AKBBBY</w:t>
      </w:r>
      <w:r w:rsidRPr="00A97340">
        <w:rPr>
          <w:b/>
          <w:sz w:val="28"/>
          <w:szCs w:val="28"/>
          <w:shd w:val="clear" w:color="auto" w:fill="FFFFFF"/>
        </w:rPr>
        <w:t>2</w:t>
      </w:r>
      <w:r w:rsidRPr="00A97340">
        <w:rPr>
          <w:b/>
          <w:sz w:val="28"/>
          <w:szCs w:val="28"/>
          <w:shd w:val="clear" w:color="auto" w:fill="FFFFFF"/>
          <w:lang w:val="en-US"/>
        </w:rPr>
        <w:t>X</w:t>
      </w:r>
      <w:r w:rsidRPr="00A97340">
        <w:rPr>
          <w:b/>
          <w:sz w:val="28"/>
          <w:szCs w:val="28"/>
          <w:shd w:val="clear" w:color="auto" w:fill="FFFFFF"/>
        </w:rPr>
        <w:t xml:space="preserve"> УНП 700451296</w:t>
      </w:r>
    </w:p>
    <w:p w14:paraId="6CECBD6F" w14:textId="77777777" w:rsidR="005E2E64" w:rsidRPr="009C0721" w:rsidRDefault="005E2E64" w:rsidP="006342E6">
      <w:pPr>
        <w:ind w:left="-567" w:firstLine="567"/>
        <w:jc w:val="both"/>
        <w:rPr>
          <w:sz w:val="30"/>
          <w:szCs w:val="30"/>
        </w:rPr>
      </w:pPr>
    </w:p>
    <w:p w14:paraId="512C4E4C" w14:textId="77777777" w:rsidR="00E95455" w:rsidRPr="00421942" w:rsidRDefault="00E95455" w:rsidP="00E95455">
      <w:pPr>
        <w:pStyle w:val="text-align-justify"/>
        <w:jc w:val="both"/>
        <w:rPr>
          <w:b/>
          <w:i/>
          <w:color w:val="0505BB"/>
          <w:sz w:val="30"/>
          <w:szCs w:val="30"/>
        </w:rPr>
      </w:pPr>
      <w:r w:rsidRPr="00421942">
        <w:rPr>
          <w:b/>
          <w:i/>
          <w:color w:val="0505BB"/>
          <w:sz w:val="30"/>
          <w:szCs w:val="30"/>
        </w:rPr>
        <w:t xml:space="preserve">Также оплату можно производить посредством платежной системы единого расчетного и информационного пространства (далее – </w:t>
      </w:r>
      <w:r w:rsidRPr="00421942">
        <w:rPr>
          <w:rStyle w:val="a8"/>
          <w:i/>
          <w:color w:val="0505BB"/>
          <w:sz w:val="30"/>
          <w:szCs w:val="30"/>
        </w:rPr>
        <w:t>ЕРИП</w:t>
      </w:r>
      <w:r w:rsidRPr="00421942">
        <w:rPr>
          <w:b/>
          <w:i/>
          <w:color w:val="0505BB"/>
          <w:sz w:val="30"/>
          <w:szCs w:val="30"/>
        </w:rPr>
        <w:t>).</w:t>
      </w:r>
    </w:p>
    <w:p w14:paraId="2BC4A6EE" w14:textId="77777777" w:rsidR="00E95455" w:rsidRPr="00421942" w:rsidRDefault="00E95455" w:rsidP="00E95455">
      <w:pPr>
        <w:pStyle w:val="text-align-justify"/>
        <w:jc w:val="both"/>
        <w:rPr>
          <w:b/>
          <w:i/>
          <w:color w:val="0505BB"/>
          <w:sz w:val="30"/>
          <w:szCs w:val="30"/>
        </w:rPr>
      </w:pPr>
      <w:r w:rsidRPr="00421942">
        <w:rPr>
          <w:b/>
          <w:i/>
          <w:color w:val="0505BB"/>
          <w:sz w:val="30"/>
          <w:szCs w:val="30"/>
        </w:rPr>
        <w:t>В случае внесения платы с использованием платежной системы ЕРИП сведения о внесении такой платы должны содержаться в подаваемом заявлении.</w:t>
      </w:r>
    </w:p>
    <w:p w14:paraId="3244D2D3" w14:textId="77777777" w:rsidR="00421942" w:rsidRPr="00421942" w:rsidRDefault="00421942" w:rsidP="00421942">
      <w:pPr>
        <w:pStyle w:val="1"/>
        <w:shd w:val="clear" w:color="auto" w:fill="F3F3F3"/>
        <w:spacing w:before="0" w:beforeAutospacing="0" w:after="240" w:afterAutospacing="0"/>
        <w:rPr>
          <w:rFonts w:ascii="Segoe UI" w:hAnsi="Segoe UI" w:cs="Segoe UI"/>
          <w:color w:val="212529"/>
          <w:sz w:val="28"/>
          <w:szCs w:val="28"/>
        </w:rPr>
      </w:pPr>
      <w:r w:rsidRPr="00421942">
        <w:rPr>
          <w:rFonts w:ascii="Segoe UI" w:hAnsi="Segoe UI" w:cs="Segoe UI"/>
          <w:color w:val="212529"/>
          <w:sz w:val="28"/>
          <w:szCs w:val="28"/>
        </w:rPr>
        <w:t>Дерево услуг ЕРИП</w:t>
      </w:r>
    </w:p>
    <w:p w14:paraId="1558C4BE" w14:textId="77777777" w:rsidR="00E95455" w:rsidRPr="00421942" w:rsidRDefault="00421942" w:rsidP="00421942">
      <w:pPr>
        <w:widowControl/>
        <w:shd w:val="clear" w:color="auto" w:fill="FFFFFF"/>
        <w:autoSpaceDE/>
        <w:autoSpaceDN/>
        <w:adjustRightInd/>
        <w:rPr>
          <w:b/>
          <w:i/>
          <w:color w:val="0505BB"/>
          <w:sz w:val="30"/>
          <w:szCs w:val="30"/>
        </w:rPr>
      </w:pPr>
      <w:r w:rsidRPr="00421942">
        <w:rPr>
          <w:b/>
          <w:i/>
          <w:color w:val="0505BB"/>
          <w:sz w:val="30"/>
          <w:szCs w:val="30"/>
        </w:rPr>
        <w:t xml:space="preserve"> </w:t>
      </w:r>
      <w:r w:rsidR="00E95455" w:rsidRPr="00421942">
        <w:rPr>
          <w:b/>
          <w:i/>
          <w:color w:val="0505BB"/>
          <w:sz w:val="30"/>
          <w:szCs w:val="30"/>
        </w:rPr>
        <w:t>Административные процедуры, госпошлина, сборы</w:t>
      </w:r>
      <w:r w:rsidRPr="00421942">
        <w:rPr>
          <w:b/>
          <w:i/>
          <w:color w:val="0505BB"/>
          <w:sz w:val="30"/>
          <w:szCs w:val="30"/>
        </w:rPr>
        <w:t xml:space="preserve">, </w:t>
      </w:r>
      <w:r w:rsidR="00E95455" w:rsidRPr="00421942">
        <w:rPr>
          <w:b/>
          <w:i/>
          <w:color w:val="0505BB"/>
          <w:sz w:val="30"/>
          <w:szCs w:val="30"/>
        </w:rPr>
        <w:t>Могилевская обл.</w:t>
      </w:r>
      <w:r w:rsidRPr="00421942">
        <w:rPr>
          <w:b/>
          <w:i/>
          <w:color w:val="0505BB"/>
          <w:sz w:val="30"/>
          <w:szCs w:val="30"/>
        </w:rPr>
        <w:t xml:space="preserve">, </w:t>
      </w:r>
      <w:r w:rsidR="00E95455" w:rsidRPr="00421942">
        <w:rPr>
          <w:b/>
          <w:i/>
          <w:color w:val="0505BB"/>
          <w:sz w:val="30"/>
          <w:szCs w:val="30"/>
        </w:rPr>
        <w:t>Бобруйск</w:t>
      </w:r>
      <w:r w:rsidRPr="00421942">
        <w:rPr>
          <w:b/>
          <w:i/>
          <w:color w:val="0505BB"/>
          <w:sz w:val="30"/>
          <w:szCs w:val="30"/>
        </w:rPr>
        <w:t xml:space="preserve">, </w:t>
      </w:r>
      <w:r w:rsidR="00E95455" w:rsidRPr="00421942">
        <w:rPr>
          <w:b/>
          <w:i/>
          <w:color w:val="0505BB"/>
          <w:sz w:val="30"/>
          <w:szCs w:val="30"/>
        </w:rPr>
        <w:t>Бобруйский горисполком</w:t>
      </w:r>
    </w:p>
    <w:p w14:paraId="09806992" w14:textId="77777777" w:rsidR="00E95455" w:rsidRPr="00421942" w:rsidRDefault="00E95455" w:rsidP="00E95455">
      <w:pPr>
        <w:widowControl/>
        <w:shd w:val="clear" w:color="auto" w:fill="FFFFFF"/>
        <w:autoSpaceDE/>
        <w:autoSpaceDN/>
        <w:adjustRightInd/>
        <w:rPr>
          <w:b/>
          <w:i/>
          <w:color w:val="0505BB"/>
          <w:sz w:val="30"/>
          <w:szCs w:val="30"/>
        </w:rPr>
      </w:pPr>
      <w:r w:rsidRPr="00421942">
        <w:rPr>
          <w:b/>
          <w:i/>
          <w:color w:val="0505BB"/>
          <w:sz w:val="30"/>
          <w:szCs w:val="30"/>
        </w:rPr>
        <w:t>Физические лица</w:t>
      </w:r>
    </w:p>
    <w:p w14:paraId="1E5EB087" w14:textId="77777777" w:rsidR="00E95455" w:rsidRDefault="00E95455" w:rsidP="00E95455">
      <w:pPr>
        <w:widowControl/>
        <w:shd w:val="clear" w:color="auto" w:fill="FFFFFF"/>
        <w:autoSpaceDE/>
        <w:autoSpaceDN/>
        <w:adjustRightInd/>
        <w:rPr>
          <w:b/>
          <w:i/>
          <w:color w:val="0505BB"/>
          <w:sz w:val="30"/>
          <w:szCs w:val="30"/>
        </w:rPr>
      </w:pPr>
      <w:r w:rsidRPr="00421942">
        <w:rPr>
          <w:b/>
          <w:i/>
          <w:color w:val="0505BB"/>
          <w:sz w:val="30"/>
          <w:szCs w:val="30"/>
        </w:rPr>
        <w:t>Административные процедуры | код услуги 7476026</w:t>
      </w:r>
    </w:p>
    <w:p w14:paraId="31A6DE25" w14:textId="77777777" w:rsidR="00421942" w:rsidRPr="00421942" w:rsidRDefault="00421942" w:rsidP="00421942">
      <w:pPr>
        <w:pStyle w:val="1"/>
        <w:shd w:val="clear" w:color="auto" w:fill="F3F3F3"/>
        <w:spacing w:before="0" w:beforeAutospacing="0" w:after="240" w:afterAutospacing="0"/>
        <w:rPr>
          <w:rFonts w:ascii="Segoe UI" w:hAnsi="Segoe UI" w:cs="Segoe UI"/>
          <w:color w:val="212529"/>
          <w:sz w:val="28"/>
          <w:szCs w:val="28"/>
        </w:rPr>
      </w:pPr>
      <w:r w:rsidRPr="00421942">
        <w:rPr>
          <w:rFonts w:ascii="Segoe UI" w:hAnsi="Segoe UI" w:cs="Segoe UI"/>
          <w:color w:val="212529"/>
          <w:sz w:val="28"/>
          <w:szCs w:val="28"/>
        </w:rPr>
        <w:t>Дерево услуг ЕРИП</w:t>
      </w:r>
    </w:p>
    <w:p w14:paraId="69A506A2" w14:textId="77777777" w:rsidR="00421942" w:rsidRPr="00421942" w:rsidRDefault="00421942" w:rsidP="00421942">
      <w:pPr>
        <w:widowControl/>
        <w:shd w:val="clear" w:color="auto" w:fill="FFFFFF"/>
        <w:autoSpaceDE/>
        <w:autoSpaceDN/>
        <w:adjustRightInd/>
        <w:rPr>
          <w:b/>
          <w:i/>
          <w:color w:val="0505BB"/>
          <w:sz w:val="30"/>
          <w:szCs w:val="30"/>
        </w:rPr>
      </w:pPr>
      <w:r w:rsidRPr="00421942">
        <w:rPr>
          <w:b/>
          <w:i/>
          <w:color w:val="0505BB"/>
          <w:sz w:val="30"/>
          <w:szCs w:val="30"/>
        </w:rPr>
        <w:t>Административные процедуры, госпошлина, сборы, Могилевская обл., Бобруйск, Бобруйский горисполком</w:t>
      </w:r>
    </w:p>
    <w:p w14:paraId="7AFC62D8" w14:textId="77777777" w:rsidR="00421942" w:rsidRPr="00421942" w:rsidRDefault="00421942" w:rsidP="00421942">
      <w:pPr>
        <w:widowControl/>
        <w:shd w:val="clear" w:color="auto" w:fill="FFFFFF"/>
        <w:autoSpaceDE/>
        <w:autoSpaceDN/>
        <w:adjustRightInd/>
        <w:rPr>
          <w:b/>
          <w:i/>
          <w:color w:val="0505BB"/>
          <w:sz w:val="30"/>
          <w:szCs w:val="30"/>
        </w:rPr>
      </w:pPr>
      <w:r w:rsidRPr="00421942">
        <w:rPr>
          <w:b/>
          <w:i/>
          <w:color w:val="0505BB"/>
          <w:sz w:val="30"/>
          <w:szCs w:val="30"/>
        </w:rPr>
        <w:t>Юридические лица</w:t>
      </w:r>
    </w:p>
    <w:p w14:paraId="3F68EB2F" w14:textId="77777777" w:rsidR="00421942" w:rsidRPr="00421942" w:rsidRDefault="00421942" w:rsidP="00421942">
      <w:pPr>
        <w:widowControl/>
        <w:shd w:val="clear" w:color="auto" w:fill="FFFFFF"/>
        <w:autoSpaceDE/>
        <w:autoSpaceDN/>
        <w:adjustRightInd/>
        <w:rPr>
          <w:b/>
          <w:i/>
          <w:color w:val="0505BB"/>
          <w:sz w:val="30"/>
          <w:szCs w:val="30"/>
        </w:rPr>
      </w:pPr>
      <w:r w:rsidRPr="00421942">
        <w:rPr>
          <w:b/>
          <w:i/>
          <w:color w:val="0505BB"/>
          <w:sz w:val="30"/>
          <w:szCs w:val="30"/>
        </w:rPr>
        <w:t>Административные процедуры | код услуги 7476016</w:t>
      </w:r>
    </w:p>
    <w:p w14:paraId="37134783" w14:textId="77777777" w:rsidR="00421942" w:rsidRPr="00421942" w:rsidRDefault="00421942">
      <w:pPr>
        <w:widowControl/>
        <w:autoSpaceDE/>
        <w:autoSpaceDN/>
        <w:adjustRightInd/>
        <w:spacing w:after="200" w:line="276" w:lineRule="auto"/>
        <w:rPr>
          <w:iCs/>
          <w:color w:val="0505BB"/>
          <w:sz w:val="28"/>
          <w:szCs w:val="28"/>
        </w:rPr>
      </w:pPr>
      <w:r w:rsidRPr="00421942">
        <w:rPr>
          <w:iCs/>
          <w:color w:val="0505BB"/>
          <w:sz w:val="28"/>
          <w:szCs w:val="28"/>
        </w:rPr>
        <w:br w:type="page"/>
      </w:r>
    </w:p>
    <w:p w14:paraId="79AB3378" w14:textId="77777777" w:rsidR="00421942" w:rsidRDefault="00421942" w:rsidP="009C0721">
      <w:pPr>
        <w:ind w:left="7080" w:firstLine="708"/>
        <w:rPr>
          <w:iCs/>
          <w:sz w:val="28"/>
          <w:szCs w:val="28"/>
        </w:rPr>
      </w:pPr>
    </w:p>
    <w:p w14:paraId="37E27C5A" w14:textId="77777777" w:rsidR="009C0721" w:rsidRPr="00EC132C" w:rsidRDefault="009C0721" w:rsidP="009C0721">
      <w:pPr>
        <w:ind w:left="7080" w:firstLine="708"/>
        <w:rPr>
          <w:iCs/>
          <w:sz w:val="28"/>
          <w:szCs w:val="28"/>
        </w:rPr>
      </w:pPr>
      <w:r w:rsidRPr="00EC132C">
        <w:rPr>
          <w:iCs/>
          <w:sz w:val="28"/>
          <w:szCs w:val="28"/>
        </w:rPr>
        <w:t xml:space="preserve">Приложение 1 </w:t>
      </w:r>
    </w:p>
    <w:p w14:paraId="06C968FB" w14:textId="77777777" w:rsidR="00DC68C4" w:rsidRPr="00EC132C" w:rsidRDefault="00DC68C4" w:rsidP="00DC68C4">
      <w:pPr>
        <w:rPr>
          <w:i/>
          <w:iCs/>
          <w:sz w:val="28"/>
          <w:szCs w:val="28"/>
        </w:rPr>
      </w:pPr>
      <w:r w:rsidRPr="00EC132C">
        <w:rPr>
          <w:i/>
          <w:iCs/>
          <w:sz w:val="28"/>
          <w:szCs w:val="28"/>
        </w:rPr>
        <w:t>Примерная форма запроса о предоставлении</w:t>
      </w:r>
    </w:p>
    <w:p w14:paraId="77CD2851" w14:textId="77777777" w:rsidR="00DC68C4" w:rsidRPr="00EC132C" w:rsidRDefault="00DC68C4" w:rsidP="00DC68C4">
      <w:pPr>
        <w:rPr>
          <w:i/>
          <w:iCs/>
          <w:sz w:val="28"/>
          <w:szCs w:val="28"/>
        </w:rPr>
      </w:pPr>
      <w:r w:rsidRPr="00EC132C">
        <w:rPr>
          <w:i/>
          <w:iCs/>
          <w:sz w:val="28"/>
          <w:szCs w:val="28"/>
        </w:rPr>
        <w:t>информации из ЕГР для юридических лиц</w:t>
      </w:r>
    </w:p>
    <w:p w14:paraId="1490A20A" w14:textId="77777777" w:rsidR="00DC68C4" w:rsidRDefault="00DC68C4" w:rsidP="00DC68C4">
      <w:pPr>
        <w:jc w:val="both"/>
        <w:rPr>
          <w:b/>
          <w:bCs/>
          <w:sz w:val="29"/>
          <w:szCs w:val="29"/>
        </w:rPr>
      </w:pPr>
    </w:p>
    <w:p w14:paraId="0BA521CB" w14:textId="77777777" w:rsidR="00DC68C4" w:rsidRPr="00EC132C" w:rsidRDefault="00DC68C4" w:rsidP="00DC68C4">
      <w:pPr>
        <w:jc w:val="center"/>
        <w:rPr>
          <w:b/>
          <w:bCs/>
          <w:sz w:val="28"/>
          <w:szCs w:val="28"/>
        </w:rPr>
      </w:pPr>
      <w:r w:rsidRPr="00EC132C">
        <w:rPr>
          <w:b/>
          <w:bCs/>
          <w:sz w:val="28"/>
          <w:szCs w:val="28"/>
        </w:rPr>
        <w:t>Оформляется на официальном бланке организации</w:t>
      </w:r>
    </w:p>
    <w:p w14:paraId="590E1926" w14:textId="77777777" w:rsidR="00DC68C4" w:rsidRDefault="00DC68C4" w:rsidP="00DC68C4">
      <w:pPr>
        <w:ind w:firstLine="4500"/>
        <w:rPr>
          <w:sz w:val="29"/>
          <w:szCs w:val="29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7"/>
        <w:gridCol w:w="4927"/>
      </w:tblGrid>
      <w:tr w:rsidR="00DC68C4" w:rsidRPr="00D34D72" w14:paraId="3B833A9D" w14:textId="77777777" w:rsidTr="00E95455">
        <w:tc>
          <w:tcPr>
            <w:tcW w:w="4927" w:type="dxa"/>
          </w:tcPr>
          <w:p w14:paraId="0CE7ADAF" w14:textId="77777777" w:rsidR="00DC68C4" w:rsidRPr="00D34D72" w:rsidRDefault="00DC68C4" w:rsidP="00E95455">
            <w:pPr>
              <w:spacing w:line="280" w:lineRule="exact"/>
              <w:jc w:val="both"/>
              <w:rPr>
                <w:sz w:val="29"/>
                <w:szCs w:val="29"/>
              </w:rPr>
            </w:pPr>
          </w:p>
        </w:tc>
        <w:tc>
          <w:tcPr>
            <w:tcW w:w="4927" w:type="dxa"/>
          </w:tcPr>
          <w:p w14:paraId="2EFED51D" w14:textId="77777777" w:rsidR="00EC132C" w:rsidRPr="00EC132C" w:rsidRDefault="00EC132C" w:rsidP="00EC132C">
            <w:pPr>
              <w:spacing w:line="280" w:lineRule="exact"/>
              <w:jc w:val="both"/>
              <w:rPr>
                <w:sz w:val="28"/>
                <w:szCs w:val="28"/>
                <w:u w:val="single"/>
              </w:rPr>
            </w:pPr>
            <w:r w:rsidRPr="00EC132C">
              <w:rPr>
                <w:sz w:val="28"/>
                <w:szCs w:val="28"/>
              </w:rPr>
              <w:t xml:space="preserve">    </w:t>
            </w:r>
            <w:r w:rsidR="00DC68C4" w:rsidRPr="00EC132C">
              <w:rPr>
                <w:sz w:val="28"/>
                <w:szCs w:val="28"/>
                <w:u w:val="single"/>
              </w:rPr>
              <w:t xml:space="preserve">Бобруйский городской </w:t>
            </w:r>
          </w:p>
          <w:p w14:paraId="01427867" w14:textId="77777777" w:rsidR="00EC132C" w:rsidRPr="00EC132C" w:rsidRDefault="00EC132C" w:rsidP="00EC132C">
            <w:pPr>
              <w:spacing w:line="280" w:lineRule="exact"/>
              <w:jc w:val="both"/>
              <w:rPr>
                <w:sz w:val="28"/>
                <w:szCs w:val="28"/>
                <w:u w:val="single"/>
              </w:rPr>
            </w:pPr>
            <w:r w:rsidRPr="00EC132C">
              <w:rPr>
                <w:sz w:val="28"/>
                <w:szCs w:val="28"/>
              </w:rPr>
              <w:t xml:space="preserve">    </w:t>
            </w:r>
            <w:r w:rsidRPr="00EC132C">
              <w:rPr>
                <w:sz w:val="28"/>
                <w:szCs w:val="28"/>
                <w:u w:val="single"/>
              </w:rPr>
              <w:t xml:space="preserve">исполнительный </w:t>
            </w:r>
            <w:r w:rsidR="00DC68C4" w:rsidRPr="00EC132C">
              <w:rPr>
                <w:sz w:val="28"/>
                <w:szCs w:val="28"/>
                <w:u w:val="single"/>
              </w:rPr>
              <w:t>комитет</w:t>
            </w:r>
          </w:p>
          <w:p w14:paraId="6E11CA1A" w14:textId="77777777" w:rsidR="00DC68C4" w:rsidRPr="00DC68C4" w:rsidRDefault="00DC68C4" w:rsidP="00EC132C">
            <w:pPr>
              <w:spacing w:line="280" w:lineRule="exact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</w:t>
            </w:r>
            <w:r w:rsidRPr="00DC68C4">
              <w:rPr>
                <w:b/>
                <w:i/>
                <w:sz w:val="16"/>
                <w:szCs w:val="16"/>
              </w:rPr>
              <w:t>Наименование государственного органа</w:t>
            </w:r>
          </w:p>
        </w:tc>
      </w:tr>
    </w:tbl>
    <w:p w14:paraId="346C5F18" w14:textId="77777777" w:rsidR="00DC68C4" w:rsidRPr="00CE502C" w:rsidRDefault="00DC68C4" w:rsidP="00DC68C4">
      <w:pPr>
        <w:spacing w:line="280" w:lineRule="exact"/>
        <w:ind w:firstLine="6120"/>
        <w:jc w:val="both"/>
        <w:rPr>
          <w:sz w:val="29"/>
          <w:szCs w:val="29"/>
        </w:rPr>
      </w:pPr>
    </w:p>
    <w:p w14:paraId="3C88EF30" w14:textId="77777777" w:rsidR="00DC68C4" w:rsidRPr="00EC132C" w:rsidRDefault="00DC68C4" w:rsidP="00DC68C4">
      <w:pPr>
        <w:jc w:val="center"/>
        <w:rPr>
          <w:sz w:val="28"/>
          <w:szCs w:val="28"/>
        </w:rPr>
      </w:pPr>
      <w:r w:rsidRPr="00EC132C">
        <w:rPr>
          <w:sz w:val="28"/>
          <w:szCs w:val="28"/>
        </w:rPr>
        <w:t>Запрос</w:t>
      </w:r>
    </w:p>
    <w:p w14:paraId="6C4CEB9D" w14:textId="77777777" w:rsidR="00DC68C4" w:rsidRPr="00EC132C" w:rsidRDefault="00DC68C4" w:rsidP="00DC68C4">
      <w:pPr>
        <w:rPr>
          <w:sz w:val="26"/>
          <w:szCs w:val="26"/>
        </w:rPr>
      </w:pPr>
    </w:p>
    <w:p w14:paraId="5DF7C471" w14:textId="77777777" w:rsidR="00DC68C4" w:rsidRPr="00EC132C" w:rsidRDefault="00DC68C4" w:rsidP="00DC68C4">
      <w:pPr>
        <w:ind w:firstLine="720"/>
        <w:jc w:val="both"/>
        <w:rPr>
          <w:sz w:val="28"/>
          <w:szCs w:val="28"/>
        </w:rPr>
      </w:pPr>
      <w:r w:rsidRPr="00EC132C">
        <w:rPr>
          <w:sz w:val="26"/>
          <w:szCs w:val="26"/>
        </w:rPr>
        <w:t xml:space="preserve">_________________ </w:t>
      </w:r>
      <w:r w:rsidRPr="00EC132C">
        <w:rPr>
          <w:sz w:val="28"/>
          <w:szCs w:val="28"/>
        </w:rPr>
        <w:t>просит предоставить информацию из Единого государственного регистра юридических лиц и индивидуальных предпринимателей в отношении _________</w:t>
      </w:r>
      <w:r w:rsidR="00EC132C">
        <w:rPr>
          <w:sz w:val="28"/>
          <w:szCs w:val="28"/>
        </w:rPr>
        <w:t>_______________________</w:t>
      </w:r>
      <w:r w:rsidRPr="00EC132C">
        <w:rPr>
          <w:sz w:val="28"/>
          <w:szCs w:val="28"/>
        </w:rPr>
        <w:t>__________________*.</w:t>
      </w:r>
    </w:p>
    <w:p w14:paraId="05381E29" w14:textId="77777777" w:rsidR="00DC68C4" w:rsidRPr="00EC132C" w:rsidRDefault="00DC68C4" w:rsidP="00DC68C4">
      <w:pPr>
        <w:ind w:firstLine="720"/>
        <w:jc w:val="both"/>
        <w:rPr>
          <w:sz w:val="28"/>
          <w:szCs w:val="28"/>
        </w:rPr>
      </w:pPr>
      <w:r w:rsidRPr="00EC132C">
        <w:rPr>
          <w:sz w:val="28"/>
          <w:szCs w:val="28"/>
        </w:rPr>
        <w:t>Сведения необходимы для ___________________________________.</w:t>
      </w:r>
    </w:p>
    <w:p w14:paraId="54E9CF14" w14:textId="77777777" w:rsidR="00DC68C4" w:rsidRPr="00390C9B" w:rsidRDefault="00DC68C4" w:rsidP="00DC68C4">
      <w:pPr>
        <w:ind w:left="4248" w:firstLine="720"/>
        <w:jc w:val="both"/>
        <w:rPr>
          <w:sz w:val="29"/>
          <w:szCs w:val="29"/>
        </w:rPr>
      </w:pPr>
      <w:r>
        <w:rPr>
          <w:sz w:val="18"/>
          <w:szCs w:val="18"/>
        </w:rPr>
        <w:t>у</w:t>
      </w:r>
      <w:r w:rsidRPr="00A8210B">
        <w:rPr>
          <w:sz w:val="18"/>
          <w:szCs w:val="18"/>
        </w:rPr>
        <w:t>казать цель</w:t>
      </w:r>
      <w:r>
        <w:rPr>
          <w:sz w:val="18"/>
          <w:szCs w:val="18"/>
        </w:rPr>
        <w:t xml:space="preserve"> использования информации</w:t>
      </w:r>
    </w:p>
    <w:p w14:paraId="28BA1758" w14:textId="77777777" w:rsidR="00DC68C4" w:rsidRPr="00EC132C" w:rsidRDefault="00DC68C4" w:rsidP="00DC68C4">
      <w:pPr>
        <w:ind w:firstLine="720"/>
        <w:jc w:val="both"/>
        <w:rPr>
          <w:sz w:val="29"/>
          <w:szCs w:val="29"/>
        </w:rPr>
      </w:pPr>
    </w:p>
    <w:p w14:paraId="061E6616" w14:textId="77777777" w:rsidR="00DC68C4" w:rsidRPr="00EC132C" w:rsidRDefault="00DC68C4" w:rsidP="00DC68C4">
      <w:pPr>
        <w:ind w:firstLine="720"/>
        <w:jc w:val="both"/>
        <w:rPr>
          <w:sz w:val="29"/>
          <w:szCs w:val="29"/>
        </w:rPr>
      </w:pPr>
      <w:r w:rsidRPr="00EC132C">
        <w:rPr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A7BAD" wp14:editId="2A775159">
                <wp:simplePos x="0" y="0"/>
                <wp:positionH relativeFrom="column">
                  <wp:posOffset>120015</wp:posOffset>
                </wp:positionH>
                <wp:positionV relativeFrom="paragraph">
                  <wp:posOffset>421005</wp:posOffset>
                </wp:positionV>
                <wp:extent cx="304800" cy="2095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B9BBD" id="Прямоугольник 4" o:spid="_x0000_s1026" style="position:absolute;margin-left:9.45pt;margin-top:33.15pt;width:24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DCw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"/>
            </w:pict>
          </mc:Fallback>
        </mc:AlternateContent>
      </w:r>
      <w:r w:rsidRPr="00EC132C">
        <w:rPr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789155" wp14:editId="326C4717">
                <wp:simplePos x="0" y="0"/>
                <wp:positionH relativeFrom="column">
                  <wp:posOffset>120015</wp:posOffset>
                </wp:positionH>
                <wp:positionV relativeFrom="paragraph">
                  <wp:posOffset>1905</wp:posOffset>
                </wp:positionV>
                <wp:extent cx="304800" cy="2095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6FC87" id="Прямоугольник 3" o:spid="_x0000_s1026" style="position:absolute;margin-left:9.45pt;margin-top:.15pt;width:24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DCw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"/>
            </w:pict>
          </mc:Fallback>
        </mc:AlternateContent>
      </w:r>
      <w:r w:rsidRPr="00EC132C">
        <w:rPr>
          <w:sz w:val="29"/>
          <w:szCs w:val="29"/>
        </w:rPr>
        <w:t>Прошу добавить в выписку историю событий (отметить при необходимости).</w:t>
      </w:r>
    </w:p>
    <w:p w14:paraId="573F08AC" w14:textId="77777777" w:rsidR="00DC68C4" w:rsidRPr="00EC132C" w:rsidRDefault="00DC68C4" w:rsidP="00DC68C4">
      <w:pPr>
        <w:ind w:firstLine="720"/>
        <w:jc w:val="both"/>
        <w:rPr>
          <w:sz w:val="29"/>
          <w:szCs w:val="29"/>
        </w:rPr>
      </w:pPr>
      <w:r w:rsidRPr="00EC132C">
        <w:rPr>
          <w:sz w:val="29"/>
          <w:szCs w:val="29"/>
        </w:rPr>
        <w:t>Выписка (информация) из ЕГР в дальнейшем подлежит легализации (проставлению на ней апостиля) (отметить при необходимости).</w:t>
      </w:r>
    </w:p>
    <w:p w14:paraId="283C8E8B" w14:textId="77777777" w:rsidR="00DC68C4" w:rsidRPr="00EC132C" w:rsidRDefault="00DC68C4" w:rsidP="00DC68C4">
      <w:pPr>
        <w:ind w:firstLine="720"/>
        <w:jc w:val="both"/>
        <w:rPr>
          <w:sz w:val="29"/>
          <w:szCs w:val="29"/>
        </w:rPr>
      </w:pPr>
      <w:r w:rsidRPr="00EC132C">
        <w:rPr>
          <w:sz w:val="29"/>
          <w:szCs w:val="29"/>
        </w:rPr>
        <w:t xml:space="preserve">Ответ просим выдать </w:t>
      </w:r>
      <w:r w:rsidRPr="00EC132C">
        <w:rPr>
          <w:sz w:val="29"/>
          <w:szCs w:val="29"/>
          <w:u w:val="single"/>
        </w:rPr>
        <w:t>на руки (отправить по почте)</w:t>
      </w:r>
      <w:r w:rsidRPr="00EC132C">
        <w:rPr>
          <w:sz w:val="29"/>
          <w:szCs w:val="29"/>
        </w:rPr>
        <w:t>.</w:t>
      </w:r>
    </w:p>
    <w:p w14:paraId="36353F17" w14:textId="77777777" w:rsidR="00DC68C4" w:rsidRPr="00390C9B" w:rsidRDefault="00DC68C4" w:rsidP="00DC68C4">
      <w:pPr>
        <w:ind w:firstLine="720"/>
        <w:jc w:val="both"/>
        <w:rPr>
          <w:b/>
          <w:bCs/>
          <w:vertAlign w:val="superscript"/>
        </w:rPr>
      </w:pPr>
      <w:r w:rsidRPr="00146B1A">
        <w:tab/>
      </w:r>
      <w:r w:rsidRPr="00146B1A">
        <w:tab/>
      </w:r>
      <w:r w:rsidRPr="00146B1A">
        <w:tab/>
      </w:r>
      <w:r>
        <w:tab/>
      </w:r>
      <w:r>
        <w:tab/>
      </w:r>
      <w:r w:rsidRPr="00DF1E20">
        <w:rPr>
          <w:vertAlign w:val="superscript"/>
        </w:rPr>
        <w:t>(</w:t>
      </w:r>
      <w:r w:rsidRPr="00390C9B">
        <w:rPr>
          <w:vertAlign w:val="superscript"/>
        </w:rPr>
        <w:t>нужное подчеркнуть</w:t>
      </w:r>
      <w:r>
        <w:rPr>
          <w:vertAlign w:val="superscript"/>
        </w:rPr>
        <w:t>)</w:t>
      </w:r>
    </w:p>
    <w:p w14:paraId="33C231F8" w14:textId="77777777" w:rsidR="00DC68C4" w:rsidRPr="0072445D" w:rsidRDefault="00DC68C4" w:rsidP="00DC68C4">
      <w:pPr>
        <w:ind w:firstLine="708"/>
        <w:jc w:val="both"/>
        <w:rPr>
          <w:sz w:val="29"/>
          <w:szCs w:val="29"/>
          <w:u w:val="single"/>
        </w:rPr>
      </w:pPr>
    </w:p>
    <w:p w14:paraId="3C03BE0D" w14:textId="77777777" w:rsidR="00DC68C4" w:rsidRPr="00CE502C" w:rsidRDefault="00DC68C4" w:rsidP="00DC68C4">
      <w:pPr>
        <w:jc w:val="both"/>
        <w:rPr>
          <w:sz w:val="29"/>
          <w:szCs w:val="29"/>
        </w:rPr>
      </w:pPr>
      <w:r w:rsidRPr="00EC132C">
        <w:rPr>
          <w:sz w:val="28"/>
          <w:szCs w:val="28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</w:t>
      </w:r>
      <w:r>
        <w:rPr>
          <w:sz w:val="29"/>
          <w:szCs w:val="29"/>
        </w:rPr>
        <w:t xml:space="preserve"> _________)</w:t>
      </w:r>
      <w:r w:rsidRPr="00CE502C">
        <w:rPr>
          <w:sz w:val="29"/>
          <w:szCs w:val="29"/>
        </w:rPr>
        <w:t>.</w:t>
      </w:r>
    </w:p>
    <w:p w14:paraId="769ED315" w14:textId="77777777" w:rsidR="00DC68C4" w:rsidRPr="00CE502C" w:rsidRDefault="00DC68C4" w:rsidP="00DC68C4">
      <w:pPr>
        <w:jc w:val="both"/>
        <w:rPr>
          <w:sz w:val="29"/>
          <w:szCs w:val="29"/>
        </w:rPr>
      </w:pPr>
    </w:p>
    <w:p w14:paraId="4614CF14" w14:textId="77777777" w:rsidR="00DC68C4" w:rsidRPr="00CE502C" w:rsidRDefault="00DC68C4" w:rsidP="00DC68C4">
      <w:pPr>
        <w:jc w:val="both"/>
        <w:rPr>
          <w:sz w:val="29"/>
          <w:szCs w:val="29"/>
        </w:rPr>
      </w:pPr>
      <w:r w:rsidRPr="00EC132C">
        <w:rPr>
          <w:sz w:val="28"/>
          <w:szCs w:val="28"/>
        </w:rPr>
        <w:t>Дата</w:t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    ____________ </w:t>
      </w:r>
    </w:p>
    <w:p w14:paraId="2759153F" w14:textId="77777777" w:rsidR="00DC68C4" w:rsidRDefault="00DC68C4" w:rsidP="00DC68C4">
      <w:pPr>
        <w:ind w:firstLine="90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0C9B">
        <w:t>подпись</w:t>
      </w:r>
      <w:r w:rsidRPr="00390C9B">
        <w:tab/>
      </w:r>
      <w:r w:rsidRPr="00390C9B">
        <w:tab/>
      </w:r>
    </w:p>
    <w:p w14:paraId="1F90E9B4" w14:textId="77777777" w:rsidR="00DC68C4" w:rsidRPr="0066458D" w:rsidRDefault="00DC68C4" w:rsidP="00DC68C4">
      <w:pPr>
        <w:jc w:val="both"/>
        <w:rPr>
          <w:b/>
          <w:bCs/>
          <w:sz w:val="22"/>
          <w:szCs w:val="22"/>
        </w:rPr>
      </w:pPr>
      <w:r w:rsidRPr="0066458D">
        <w:rPr>
          <w:b/>
          <w:bCs/>
          <w:sz w:val="22"/>
          <w:szCs w:val="22"/>
        </w:rPr>
        <w:t>______________________________________________________________________</w:t>
      </w:r>
    </w:p>
    <w:p w14:paraId="156273BD" w14:textId="77777777" w:rsidR="00DC68C4" w:rsidRPr="001614B4" w:rsidRDefault="00DC68C4" w:rsidP="00DC68C4">
      <w:pPr>
        <w:jc w:val="both"/>
        <w:rPr>
          <w:b/>
          <w:bCs/>
        </w:rPr>
      </w:pPr>
      <w:r w:rsidRPr="001614B4">
        <w:rPr>
          <w:b/>
          <w:bCs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14:paraId="7CFEC8DD" w14:textId="77777777" w:rsidR="00DC68C4" w:rsidRPr="001614B4" w:rsidRDefault="00DC68C4" w:rsidP="00DC68C4">
      <w:pPr>
        <w:jc w:val="both"/>
        <w:rPr>
          <w:b/>
          <w:bCs/>
        </w:rPr>
      </w:pPr>
      <w:r w:rsidRPr="001614B4">
        <w:rPr>
          <w:b/>
          <w:bCs/>
        </w:rPr>
        <w:t xml:space="preserve"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 </w:t>
      </w:r>
    </w:p>
    <w:p w14:paraId="556CB0C2" w14:textId="77777777" w:rsidR="00DC68C4" w:rsidRPr="001614B4" w:rsidRDefault="00DC68C4" w:rsidP="00DC68C4">
      <w:pPr>
        <w:ind w:firstLine="540"/>
        <w:jc w:val="both"/>
        <w:rPr>
          <w:b/>
          <w:bCs/>
        </w:rPr>
      </w:pPr>
      <w:r w:rsidRPr="001614B4">
        <w:rPr>
          <w:b/>
          <w:bCs/>
        </w:rPr>
        <w:t>государственные организации, подчиненные (подотчетные) Президенту Республики Беларусь или подчиненные Совету Министров Республики Беларусь, Национальная академия наук Беларуси, организации по государственной регистрации недвижимого имущества, прав на него и сделок с ним, а также нотариусы;</w:t>
      </w:r>
    </w:p>
    <w:p w14:paraId="45C5E0A9" w14:textId="77777777" w:rsidR="00DC68C4" w:rsidRPr="001614B4" w:rsidRDefault="00DC68C4" w:rsidP="00DC68C4">
      <w:pPr>
        <w:ind w:firstLine="540"/>
        <w:jc w:val="both"/>
        <w:rPr>
          <w:b/>
          <w:bCs/>
        </w:rPr>
      </w:pPr>
      <w:r w:rsidRPr="001614B4">
        <w:rPr>
          <w:b/>
          <w:bCs/>
        </w:rPr>
        <w:t>республиканские органы государственного управления, иные государственные органы и органы государственного управления,  их структурные подразделения с правами юридического лица  и территориальные органы, суды, органы прокуратуры, местные исполнительные и распорядительные органы (их структурные подразделения с правами юридического лица), судебные исполнители;</w:t>
      </w:r>
    </w:p>
    <w:p w14:paraId="53489999" w14:textId="77777777" w:rsidR="00DC68C4" w:rsidRPr="001614B4" w:rsidRDefault="00DC68C4" w:rsidP="00DC68C4">
      <w:pPr>
        <w:ind w:firstLine="540"/>
        <w:jc w:val="both"/>
        <w:rPr>
          <w:b/>
          <w:bCs/>
        </w:rPr>
      </w:pPr>
      <w:r w:rsidRPr="001614B4">
        <w:rPr>
          <w:b/>
          <w:bCs/>
        </w:rPr>
        <w:t>организации, осуществляющие начисление платы за жилищно-коммунальные услуги и платы за пользование жилым помещением, за исключением газо- и энергоснабжающих организаций, входящих в состав государственного производственного объединения по топливу и газификации «</w:t>
      </w:r>
      <w:proofErr w:type="spellStart"/>
      <w:r w:rsidRPr="001614B4">
        <w:rPr>
          <w:b/>
          <w:bCs/>
        </w:rPr>
        <w:t>Белтопгаз</w:t>
      </w:r>
      <w:proofErr w:type="spellEnd"/>
      <w:r w:rsidRPr="001614B4">
        <w:rPr>
          <w:b/>
          <w:bCs/>
        </w:rPr>
        <w:t>» и государственного производственного объединения электроэнергетики «Белэнерго», организации, назначающие и выплачивающие государственные пособия семьям, воспитывающим детей, а также 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 - по запросам о предоставлении информации, необходимой для выполнения возложенных на них законодательными актами обязанностей;</w:t>
      </w:r>
    </w:p>
    <w:p w14:paraId="23395322" w14:textId="77777777" w:rsidR="00DC68C4" w:rsidRDefault="00DC68C4" w:rsidP="00DC68C4">
      <w:pPr>
        <w:ind w:firstLine="540"/>
        <w:jc w:val="both"/>
        <w:rPr>
          <w:b/>
          <w:bCs/>
        </w:rPr>
      </w:pPr>
      <w:r w:rsidRPr="001614B4">
        <w:rPr>
          <w:b/>
          <w:bCs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p w14:paraId="6936FCF1" w14:textId="77777777" w:rsidR="00EC132C" w:rsidRDefault="00EC132C" w:rsidP="00DC68C4">
      <w:pPr>
        <w:ind w:firstLine="540"/>
        <w:jc w:val="both"/>
        <w:rPr>
          <w:b/>
          <w:bCs/>
        </w:rPr>
      </w:pPr>
    </w:p>
    <w:p w14:paraId="7D928F3A" w14:textId="77777777" w:rsidR="00EC132C" w:rsidRPr="00EC132C" w:rsidRDefault="00EC132C" w:rsidP="00A97EFD">
      <w:pPr>
        <w:widowControl/>
        <w:autoSpaceDE/>
        <w:autoSpaceDN/>
        <w:adjustRightInd/>
        <w:spacing w:after="200" w:line="276" w:lineRule="auto"/>
        <w:rPr>
          <w:iCs/>
          <w:sz w:val="28"/>
          <w:szCs w:val="28"/>
        </w:rPr>
      </w:pPr>
      <w:r>
        <w:rPr>
          <w:iCs/>
          <w:sz w:val="29"/>
          <w:szCs w:val="29"/>
        </w:rPr>
        <w:br w:type="page"/>
      </w:r>
      <w:r w:rsidRPr="00EC132C">
        <w:rPr>
          <w:iCs/>
          <w:sz w:val="28"/>
          <w:szCs w:val="28"/>
        </w:rPr>
        <w:lastRenderedPageBreak/>
        <w:t>Приложение 2</w:t>
      </w:r>
    </w:p>
    <w:p w14:paraId="7A8D9090" w14:textId="77777777" w:rsidR="00EC132C" w:rsidRPr="00EC132C" w:rsidRDefault="00EC132C" w:rsidP="00EC132C">
      <w:pPr>
        <w:rPr>
          <w:i/>
          <w:iCs/>
          <w:sz w:val="28"/>
          <w:szCs w:val="28"/>
        </w:rPr>
      </w:pPr>
      <w:r w:rsidRPr="00EC132C">
        <w:rPr>
          <w:i/>
          <w:iCs/>
          <w:sz w:val="28"/>
          <w:szCs w:val="28"/>
        </w:rPr>
        <w:t>Примерная форма заявления о предоставлении</w:t>
      </w:r>
    </w:p>
    <w:p w14:paraId="23EFE51E" w14:textId="77777777" w:rsidR="00EC132C" w:rsidRPr="00EC132C" w:rsidRDefault="00EC132C" w:rsidP="00EC132C">
      <w:pPr>
        <w:rPr>
          <w:i/>
          <w:iCs/>
          <w:sz w:val="28"/>
          <w:szCs w:val="28"/>
        </w:rPr>
      </w:pPr>
      <w:r w:rsidRPr="00EC132C">
        <w:rPr>
          <w:i/>
          <w:iCs/>
          <w:sz w:val="28"/>
          <w:szCs w:val="28"/>
        </w:rPr>
        <w:t>информации из ЕГР для физических лиц</w:t>
      </w:r>
    </w:p>
    <w:p w14:paraId="45356CAA" w14:textId="77777777" w:rsidR="00EC132C" w:rsidRDefault="00EC132C" w:rsidP="00EC132C">
      <w:pPr>
        <w:tabs>
          <w:tab w:val="left" w:pos="5103"/>
        </w:tabs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7"/>
        <w:gridCol w:w="4927"/>
      </w:tblGrid>
      <w:tr w:rsidR="00EC132C" w14:paraId="66F2059E" w14:textId="77777777" w:rsidTr="00E95455">
        <w:tc>
          <w:tcPr>
            <w:tcW w:w="4927" w:type="dxa"/>
          </w:tcPr>
          <w:p w14:paraId="2D969B83" w14:textId="77777777" w:rsidR="00EC132C" w:rsidRDefault="00EC132C" w:rsidP="00E95455">
            <w:pPr>
              <w:spacing w:line="280" w:lineRule="exact"/>
              <w:jc w:val="both"/>
              <w:rPr>
                <w:sz w:val="29"/>
                <w:szCs w:val="29"/>
              </w:rPr>
            </w:pPr>
          </w:p>
        </w:tc>
        <w:tc>
          <w:tcPr>
            <w:tcW w:w="4927" w:type="dxa"/>
            <w:hideMark/>
          </w:tcPr>
          <w:p w14:paraId="05D8BDB2" w14:textId="77777777" w:rsidR="00EC132C" w:rsidRPr="00EC132C" w:rsidRDefault="00EC132C" w:rsidP="00E95455">
            <w:pPr>
              <w:spacing w:line="280" w:lineRule="exact"/>
              <w:ind w:left="325"/>
              <w:jc w:val="both"/>
              <w:rPr>
                <w:sz w:val="28"/>
                <w:szCs w:val="28"/>
              </w:rPr>
            </w:pPr>
            <w:r w:rsidRPr="00EC132C">
              <w:rPr>
                <w:sz w:val="28"/>
                <w:szCs w:val="28"/>
              </w:rPr>
              <w:t>Наименование государственного органа</w:t>
            </w:r>
          </w:p>
        </w:tc>
      </w:tr>
    </w:tbl>
    <w:p w14:paraId="6DCE61D3" w14:textId="77777777" w:rsidR="00EC132C" w:rsidRDefault="00EC132C" w:rsidP="00EC132C">
      <w:pPr>
        <w:tabs>
          <w:tab w:val="left" w:pos="5103"/>
        </w:tabs>
        <w:ind w:right="140"/>
      </w:pPr>
      <w:r>
        <w:rPr>
          <w:sz w:val="29"/>
          <w:szCs w:val="29"/>
        </w:rPr>
        <w:tab/>
        <w:t>_____________________________,</w:t>
      </w:r>
    </w:p>
    <w:p w14:paraId="218BDD48" w14:textId="77777777" w:rsidR="00EC132C" w:rsidRPr="00576502" w:rsidRDefault="00EC132C" w:rsidP="00EC132C">
      <w:pPr>
        <w:tabs>
          <w:tab w:val="left" w:pos="5103"/>
        </w:tabs>
        <w:spacing w:line="280" w:lineRule="exact"/>
        <w:jc w:val="both"/>
        <w:rPr>
          <w:i/>
          <w:sz w:val="18"/>
          <w:szCs w:val="18"/>
        </w:rPr>
      </w:pPr>
      <w:r>
        <w:rPr>
          <w:sz w:val="29"/>
          <w:szCs w:val="29"/>
        </w:rPr>
        <w:tab/>
      </w:r>
      <w:r w:rsidRPr="00576502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                     </w:t>
      </w:r>
      <w:r w:rsidRPr="00576502">
        <w:rPr>
          <w:sz w:val="18"/>
          <w:szCs w:val="18"/>
        </w:rPr>
        <w:t>(</w:t>
      </w:r>
      <w:r w:rsidRPr="00576502">
        <w:rPr>
          <w:i/>
          <w:sz w:val="18"/>
          <w:szCs w:val="18"/>
        </w:rPr>
        <w:t>ФИО заявителя)</w:t>
      </w:r>
    </w:p>
    <w:p w14:paraId="0DB4CFED" w14:textId="77777777" w:rsidR="00EC132C" w:rsidRPr="00EC132C" w:rsidRDefault="00EC132C" w:rsidP="00EC132C">
      <w:pPr>
        <w:tabs>
          <w:tab w:val="left" w:pos="5103"/>
        </w:tabs>
        <w:spacing w:line="280" w:lineRule="exact"/>
        <w:jc w:val="both"/>
        <w:rPr>
          <w:sz w:val="28"/>
          <w:szCs w:val="28"/>
        </w:rPr>
      </w:pPr>
      <w:r>
        <w:rPr>
          <w:sz w:val="29"/>
          <w:szCs w:val="29"/>
        </w:rPr>
        <w:tab/>
      </w:r>
      <w:r w:rsidRPr="00EC132C">
        <w:rPr>
          <w:sz w:val="28"/>
          <w:szCs w:val="28"/>
        </w:rPr>
        <w:t>проживающего по адресу:</w:t>
      </w:r>
    </w:p>
    <w:p w14:paraId="6C99767C" w14:textId="77777777" w:rsidR="00EC132C" w:rsidRDefault="00EC132C" w:rsidP="00EC132C">
      <w:pPr>
        <w:tabs>
          <w:tab w:val="left" w:pos="5103"/>
        </w:tabs>
        <w:jc w:val="both"/>
      </w:pPr>
      <w:r>
        <w:rPr>
          <w:sz w:val="29"/>
          <w:szCs w:val="29"/>
        </w:rPr>
        <w:tab/>
        <w:t>_____________________________</w:t>
      </w:r>
    </w:p>
    <w:p w14:paraId="56636683" w14:textId="77777777" w:rsidR="00EC132C" w:rsidRDefault="00EC132C" w:rsidP="00EC132C">
      <w:pPr>
        <w:tabs>
          <w:tab w:val="left" w:pos="5103"/>
        </w:tabs>
        <w:rPr>
          <w:sz w:val="29"/>
          <w:szCs w:val="29"/>
        </w:rPr>
      </w:pPr>
      <w:r>
        <w:rPr>
          <w:sz w:val="29"/>
          <w:szCs w:val="29"/>
        </w:rPr>
        <w:tab/>
        <w:t>тел. __________________________</w:t>
      </w:r>
    </w:p>
    <w:p w14:paraId="3E6085FC" w14:textId="77777777" w:rsidR="00EC132C" w:rsidRDefault="00EC132C" w:rsidP="00EC132C">
      <w:pPr>
        <w:spacing w:line="360" w:lineRule="auto"/>
        <w:ind w:firstLine="4502"/>
        <w:rPr>
          <w:sz w:val="29"/>
          <w:szCs w:val="29"/>
        </w:rPr>
      </w:pPr>
    </w:p>
    <w:p w14:paraId="1800D896" w14:textId="77777777" w:rsidR="00EC132C" w:rsidRPr="00EC132C" w:rsidRDefault="00EC132C" w:rsidP="00EC132C">
      <w:pPr>
        <w:jc w:val="center"/>
        <w:rPr>
          <w:sz w:val="28"/>
          <w:szCs w:val="28"/>
        </w:rPr>
      </w:pPr>
      <w:r w:rsidRPr="00EC132C">
        <w:rPr>
          <w:sz w:val="28"/>
          <w:szCs w:val="28"/>
        </w:rPr>
        <w:t>Заявление</w:t>
      </w:r>
    </w:p>
    <w:p w14:paraId="7381A345" w14:textId="77777777" w:rsidR="00EC132C" w:rsidRPr="00EC132C" w:rsidRDefault="00EC132C" w:rsidP="00EC132C">
      <w:pPr>
        <w:ind w:firstLine="720"/>
        <w:jc w:val="both"/>
        <w:rPr>
          <w:sz w:val="28"/>
          <w:szCs w:val="28"/>
        </w:rPr>
      </w:pPr>
    </w:p>
    <w:p w14:paraId="4F61716C" w14:textId="77777777" w:rsidR="00EC132C" w:rsidRDefault="00EC132C" w:rsidP="00EC132C">
      <w:pPr>
        <w:ind w:firstLine="720"/>
        <w:jc w:val="both"/>
        <w:rPr>
          <w:sz w:val="29"/>
          <w:szCs w:val="29"/>
          <w:u w:val="single"/>
        </w:rPr>
      </w:pPr>
      <w:r w:rsidRPr="00EC132C">
        <w:rPr>
          <w:sz w:val="28"/>
          <w:szCs w:val="28"/>
        </w:rPr>
        <w:t>Прошу предоставить информацию из Единого государственного регистра юридических лиц и индивидуальных предпринимателей в отношении</w:t>
      </w:r>
      <w:r>
        <w:t xml:space="preserve"> __________________________________________________________________________________________________</w:t>
      </w:r>
      <w:r>
        <w:rPr>
          <w:sz w:val="29"/>
          <w:szCs w:val="29"/>
        </w:rPr>
        <w:t>*.</w:t>
      </w:r>
    </w:p>
    <w:p w14:paraId="684910AD" w14:textId="77777777" w:rsidR="00EC132C" w:rsidRDefault="00EC132C" w:rsidP="00EC132C">
      <w:pPr>
        <w:ind w:firstLine="720"/>
        <w:jc w:val="both"/>
        <w:rPr>
          <w:sz w:val="29"/>
          <w:szCs w:val="29"/>
        </w:rPr>
      </w:pPr>
      <w:r w:rsidRPr="00EC132C">
        <w:rPr>
          <w:sz w:val="28"/>
          <w:szCs w:val="28"/>
        </w:rPr>
        <w:t>Сведения необходимы для</w:t>
      </w:r>
      <w:r>
        <w:rPr>
          <w:sz w:val="29"/>
          <w:szCs w:val="29"/>
        </w:rPr>
        <w:t xml:space="preserve"> _______________________________________.</w:t>
      </w:r>
    </w:p>
    <w:p w14:paraId="5611B1E2" w14:textId="77777777" w:rsidR="00EC132C" w:rsidRDefault="00EC132C" w:rsidP="00EC132C">
      <w:pPr>
        <w:tabs>
          <w:tab w:val="left" w:pos="4536"/>
        </w:tabs>
        <w:ind w:firstLine="720"/>
        <w:jc w:val="both"/>
        <w:rPr>
          <w:sz w:val="18"/>
          <w:szCs w:val="18"/>
        </w:rPr>
      </w:pPr>
      <w:r>
        <w:tab/>
      </w:r>
      <w:r>
        <w:rPr>
          <w:sz w:val="18"/>
          <w:szCs w:val="18"/>
        </w:rPr>
        <w:t>указать цель использования информации</w:t>
      </w:r>
    </w:p>
    <w:p w14:paraId="7FE220A9" w14:textId="77777777" w:rsidR="00EC132C" w:rsidRPr="00CE502C" w:rsidRDefault="00EC132C" w:rsidP="00EC132C">
      <w:pPr>
        <w:ind w:firstLine="720"/>
        <w:jc w:val="both"/>
        <w:rPr>
          <w:sz w:val="29"/>
          <w:szCs w:val="29"/>
        </w:rPr>
      </w:pPr>
    </w:p>
    <w:p w14:paraId="210BF360" w14:textId="77777777" w:rsidR="00EC132C" w:rsidRDefault="00EC132C" w:rsidP="00EC132C">
      <w:pPr>
        <w:ind w:firstLine="720"/>
        <w:jc w:val="both"/>
        <w:rPr>
          <w:sz w:val="29"/>
          <w:szCs w:val="2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6B217D" wp14:editId="18F0763B">
                <wp:simplePos x="0" y="0"/>
                <wp:positionH relativeFrom="column">
                  <wp:posOffset>120015</wp:posOffset>
                </wp:positionH>
                <wp:positionV relativeFrom="paragraph">
                  <wp:posOffset>421005</wp:posOffset>
                </wp:positionV>
                <wp:extent cx="304800" cy="209550"/>
                <wp:effectExtent l="0" t="0" r="19050" b="1905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7E2EE" id="Прямоугольник 5" o:spid="_x0000_s1026" style="position:absolute;margin-left:9.45pt;margin-top:33.15pt;width:24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DCw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F4634A" wp14:editId="4991EE04">
                <wp:simplePos x="0" y="0"/>
                <wp:positionH relativeFrom="column">
                  <wp:posOffset>120015</wp:posOffset>
                </wp:positionH>
                <wp:positionV relativeFrom="paragraph">
                  <wp:posOffset>1905</wp:posOffset>
                </wp:positionV>
                <wp:extent cx="304800" cy="20955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29122" id="Прямоугольник 6" o:spid="_x0000_s1026" style="position:absolute;margin-left:9.45pt;margin-top:.15pt;width:24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"/>
            </w:pict>
          </mc:Fallback>
        </mc:AlternateContent>
      </w:r>
      <w:r>
        <w:rPr>
          <w:sz w:val="29"/>
          <w:szCs w:val="29"/>
        </w:rPr>
        <w:t>Прошу д</w:t>
      </w:r>
      <w:r w:rsidRPr="00544811">
        <w:rPr>
          <w:sz w:val="29"/>
          <w:szCs w:val="29"/>
        </w:rPr>
        <w:t>об</w:t>
      </w:r>
      <w:r>
        <w:rPr>
          <w:sz w:val="29"/>
          <w:szCs w:val="29"/>
        </w:rPr>
        <w:t>авить в выписку историю событий (отметить при необходимости).</w:t>
      </w:r>
    </w:p>
    <w:p w14:paraId="628466A4" w14:textId="77777777" w:rsidR="00EC132C" w:rsidRDefault="00EC132C" w:rsidP="00EC132C">
      <w:pPr>
        <w:ind w:firstLine="720"/>
        <w:jc w:val="both"/>
        <w:rPr>
          <w:sz w:val="29"/>
          <w:szCs w:val="29"/>
        </w:rPr>
      </w:pPr>
      <w:r w:rsidRPr="001E61D6">
        <w:rPr>
          <w:sz w:val="29"/>
          <w:szCs w:val="29"/>
        </w:rPr>
        <w:t>Выписка (информация) из ЕГР в дальнейшем подлежит легализации (проставлению на ней апостиля)</w:t>
      </w:r>
      <w:r>
        <w:rPr>
          <w:sz w:val="29"/>
          <w:szCs w:val="29"/>
        </w:rPr>
        <w:t xml:space="preserve"> (отметить при необходимости).</w:t>
      </w:r>
    </w:p>
    <w:p w14:paraId="0C628756" w14:textId="77777777" w:rsidR="00EC132C" w:rsidRDefault="00EC132C" w:rsidP="00EC132C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Ответ прошу выдать на руки (отправить по почте).</w:t>
      </w:r>
    </w:p>
    <w:p w14:paraId="3AEE94FB" w14:textId="77777777" w:rsidR="00EC132C" w:rsidRDefault="00EC132C" w:rsidP="00EC132C">
      <w:pPr>
        <w:tabs>
          <w:tab w:val="left" w:pos="3828"/>
        </w:tabs>
        <w:ind w:firstLine="708"/>
        <w:jc w:val="both"/>
        <w:rPr>
          <w:b/>
          <w:bCs/>
          <w:u w:val="single"/>
          <w:vertAlign w:val="superscript"/>
        </w:rPr>
      </w:pPr>
      <w:r>
        <w:tab/>
      </w:r>
      <w:r>
        <w:rPr>
          <w:u w:val="single"/>
          <w:vertAlign w:val="superscript"/>
        </w:rPr>
        <w:t>нужное подчеркнуть</w:t>
      </w:r>
    </w:p>
    <w:p w14:paraId="6DD63780" w14:textId="77777777" w:rsidR="00EC132C" w:rsidRDefault="00EC132C" w:rsidP="00EC132C">
      <w:pPr>
        <w:jc w:val="both"/>
        <w:rPr>
          <w:sz w:val="29"/>
          <w:szCs w:val="29"/>
        </w:rPr>
      </w:pPr>
      <w:r w:rsidRPr="00EC132C">
        <w:rPr>
          <w:sz w:val="28"/>
          <w:szCs w:val="28"/>
        </w:rPr>
        <w:t>Приложение: квитанция об уплате госпошлины**, за исключением случаев её уплаты посредством системы ЕРИП (№ операции (транзакции) в системе ЕРИП</w:t>
      </w:r>
      <w:r>
        <w:rPr>
          <w:sz w:val="29"/>
          <w:szCs w:val="29"/>
        </w:rPr>
        <w:t xml:space="preserve"> _________).</w:t>
      </w:r>
    </w:p>
    <w:p w14:paraId="4E1C0CEE" w14:textId="77777777" w:rsidR="00EC132C" w:rsidRDefault="00EC132C" w:rsidP="00EC132C">
      <w:pPr>
        <w:jc w:val="both"/>
        <w:rPr>
          <w:sz w:val="29"/>
          <w:szCs w:val="29"/>
        </w:rPr>
      </w:pPr>
      <w:r w:rsidRPr="00EC132C">
        <w:rPr>
          <w:sz w:val="28"/>
          <w:szCs w:val="28"/>
        </w:rPr>
        <w:t>Дата</w:t>
      </w:r>
      <w:r w:rsidRPr="00EC132C">
        <w:rPr>
          <w:sz w:val="28"/>
          <w:szCs w:val="28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</w:r>
      <w:r>
        <w:rPr>
          <w:sz w:val="29"/>
          <w:szCs w:val="29"/>
        </w:rPr>
        <w:tab/>
        <w:t xml:space="preserve">  ____________</w:t>
      </w:r>
    </w:p>
    <w:p w14:paraId="2528E1CD" w14:textId="77777777" w:rsidR="00EC132C" w:rsidRDefault="00EC132C" w:rsidP="00EC132C">
      <w:pPr>
        <w:jc w:val="both"/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t>Подпись</w:t>
      </w:r>
    </w:p>
    <w:p w14:paraId="2C6B390F" w14:textId="77777777" w:rsidR="00C245C1" w:rsidRDefault="00C245C1" w:rsidP="00EC132C">
      <w:pPr>
        <w:jc w:val="both"/>
      </w:pPr>
    </w:p>
    <w:p w14:paraId="2878C825" w14:textId="77777777" w:rsidR="00C245C1" w:rsidRDefault="00C245C1" w:rsidP="00EC132C">
      <w:pPr>
        <w:jc w:val="both"/>
      </w:pPr>
    </w:p>
    <w:p w14:paraId="3CA30929" w14:textId="77777777" w:rsidR="00EC132C" w:rsidRDefault="00EC132C" w:rsidP="00EC132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</w:t>
      </w:r>
    </w:p>
    <w:p w14:paraId="55A33BF1" w14:textId="77777777" w:rsidR="00EC132C" w:rsidRPr="00576502" w:rsidRDefault="00EC132C" w:rsidP="00EC132C">
      <w:pPr>
        <w:jc w:val="both"/>
        <w:rPr>
          <w:b/>
          <w:bCs/>
        </w:rPr>
      </w:pPr>
      <w:r w:rsidRPr="00576502">
        <w:rPr>
          <w:b/>
          <w:bCs/>
        </w:rPr>
        <w:t>* при наличии дополнительных сведений о запрашиваемом субъекте хозяйствования (регистрационный номер (УНП), местонахождение) необходимо их указать для осуществления более точного поиска субъекта хозяйствования в ЕГР.</w:t>
      </w:r>
    </w:p>
    <w:p w14:paraId="723F626A" w14:textId="77777777" w:rsidR="00EC132C" w:rsidRPr="00576502" w:rsidRDefault="00EC132C" w:rsidP="00EC132C">
      <w:pPr>
        <w:jc w:val="both"/>
        <w:rPr>
          <w:b/>
          <w:bCs/>
        </w:rPr>
      </w:pPr>
      <w:r w:rsidRPr="00576502">
        <w:rPr>
          <w:b/>
          <w:bCs/>
        </w:rPr>
        <w:t>** от уплаты госпошлины за предоставление информации из Единого государственного регистра юридических лиц и индивидуальных предпринимателей освобождаются:</w:t>
      </w:r>
    </w:p>
    <w:p w14:paraId="04AF82DC" w14:textId="77777777" w:rsidR="00EC132C" w:rsidRPr="00576502" w:rsidRDefault="00EC132C" w:rsidP="00EC132C">
      <w:pPr>
        <w:ind w:firstLine="540"/>
        <w:jc w:val="both"/>
        <w:rPr>
          <w:b/>
          <w:bCs/>
        </w:rPr>
      </w:pPr>
      <w:r w:rsidRPr="00576502">
        <w:rPr>
          <w:b/>
          <w:bCs/>
        </w:rPr>
        <w:t>граждане в случае запроса о субъектах предпринимательской деятельности, осуществляющих деятельность, связанную с трудоустройством граждан Республики Беларусь за границей, сбором и распространением (в том числе в глобальной компьютерной сети Интернет) информации о физических лицах в целях их знакомства, деятельность по оказанию психологической помощи, по запросам в целях защиты прав потребителей, начисления пенсий, социальных пособий и иных социальных выплат;</w:t>
      </w:r>
    </w:p>
    <w:p w14:paraId="5C3BD942" w14:textId="77777777" w:rsidR="00EC132C" w:rsidRPr="00576502" w:rsidRDefault="00EC132C" w:rsidP="00EC132C">
      <w:pPr>
        <w:ind w:firstLine="540"/>
        <w:jc w:val="both"/>
        <w:rPr>
          <w:b/>
          <w:bCs/>
        </w:rPr>
      </w:pPr>
      <w:r w:rsidRPr="00576502">
        <w:rPr>
          <w:b/>
          <w:bCs/>
        </w:rPr>
        <w:t>временные (антикризисные) управляющие, назначенные судом для осуществления своих полномочий в процедурах экономической несостоятельности (банкротства);</w:t>
      </w:r>
    </w:p>
    <w:p w14:paraId="7F0AA0AC" w14:textId="77777777" w:rsidR="00EC132C" w:rsidRPr="00576502" w:rsidRDefault="00EC132C" w:rsidP="00EC132C">
      <w:pPr>
        <w:ind w:firstLine="540"/>
        <w:jc w:val="both"/>
        <w:rPr>
          <w:b/>
          <w:bCs/>
        </w:rPr>
      </w:pPr>
      <w:r w:rsidRPr="00576502">
        <w:rPr>
          <w:b/>
          <w:bCs/>
        </w:rPr>
        <w:t>иные категории плательщиков в случаях, установленных Президентом Республики Беларусь и международными договорами Республики Беларусь.</w:t>
      </w:r>
    </w:p>
    <w:p w14:paraId="55C2F5AC" w14:textId="77777777" w:rsidR="00DC68C4" w:rsidRDefault="00DC68C4" w:rsidP="00DC68C4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</w:p>
    <w:sectPr w:rsidR="00DC68C4" w:rsidSect="009C0721">
      <w:pgSz w:w="11909" w:h="16834" w:code="9"/>
      <w:pgMar w:top="709" w:right="710" w:bottom="567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65F"/>
    <w:rsid w:val="000436AA"/>
    <w:rsid w:val="00294370"/>
    <w:rsid w:val="002D5B22"/>
    <w:rsid w:val="0041755E"/>
    <w:rsid w:val="00417FB3"/>
    <w:rsid w:val="00421942"/>
    <w:rsid w:val="004C15D0"/>
    <w:rsid w:val="0052263C"/>
    <w:rsid w:val="005E2E64"/>
    <w:rsid w:val="006342E6"/>
    <w:rsid w:val="00674315"/>
    <w:rsid w:val="00706505"/>
    <w:rsid w:val="008669F3"/>
    <w:rsid w:val="00881061"/>
    <w:rsid w:val="009C0721"/>
    <w:rsid w:val="00A53262"/>
    <w:rsid w:val="00A629B2"/>
    <w:rsid w:val="00A97340"/>
    <w:rsid w:val="00A97EFD"/>
    <w:rsid w:val="00B3213D"/>
    <w:rsid w:val="00C245C1"/>
    <w:rsid w:val="00DA465F"/>
    <w:rsid w:val="00DC68C4"/>
    <w:rsid w:val="00E7219E"/>
    <w:rsid w:val="00E95455"/>
    <w:rsid w:val="00EC132C"/>
    <w:rsid w:val="00EE3FFA"/>
    <w:rsid w:val="00F0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0662"/>
  <w15:docId w15:val="{8D365021-911C-4A76-A885-B68C2914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2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1755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7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72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8810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8810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881061"/>
  </w:style>
  <w:style w:type="character" w:styleId="a7">
    <w:name w:val="Hyperlink"/>
    <w:basedOn w:val="a0"/>
    <w:uiPriority w:val="99"/>
    <w:unhideWhenUsed/>
    <w:rsid w:val="0041755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175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align-justify">
    <w:name w:val="text-align-justify"/>
    <w:basedOn w:val="a"/>
    <w:rsid w:val="00E954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E95455"/>
    <w:rPr>
      <w:b/>
      <w:bCs/>
    </w:rPr>
  </w:style>
  <w:style w:type="character" w:customStyle="1" w:styleId="qr">
    <w:name w:val="qr"/>
    <w:basedOn w:val="a0"/>
    <w:rsid w:val="00E95455"/>
  </w:style>
  <w:style w:type="character" w:styleId="a9">
    <w:name w:val="FollowedHyperlink"/>
    <w:basedOn w:val="a0"/>
    <w:uiPriority w:val="99"/>
    <w:semiHidden/>
    <w:unhideWhenUsed/>
    <w:rsid w:val="00F01A62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F01A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3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6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3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9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6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8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9F9F9F"/>
                        <w:right w:val="none" w:sz="0" w:space="0" w:color="auto"/>
                      </w:divBdr>
                      <w:divsChild>
                        <w:div w:id="145401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99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5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1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62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9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8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3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82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2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5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9F9F9F"/>
                        <w:right w:val="none" w:sz="0" w:space="0" w:color="auto"/>
                      </w:divBdr>
                      <w:divsChild>
                        <w:div w:id="19458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68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gr.gov.by/egrn/index.jsp?content=eJurRequest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1724</Words>
  <Characters>9828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Герасименок Светлана Дмитриева</dc:creator>
  <cp:lastModifiedBy>Радькова Галина Дмитриевна</cp:lastModifiedBy>
  <cp:revision>14</cp:revision>
  <cp:lastPrinted>2022-12-06T05:33:00Z</cp:lastPrinted>
  <dcterms:created xsi:type="dcterms:W3CDTF">2025-10-20T13:04:00Z</dcterms:created>
  <dcterms:modified xsi:type="dcterms:W3CDTF">2026-02-25T07:28:00Z</dcterms:modified>
</cp:coreProperties>
</file>