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9B" w:rsidRDefault="009848AB" w:rsidP="009731DC">
      <w:pPr>
        <w:tabs>
          <w:tab w:val="left" w:pos="5103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</w:t>
      </w:r>
    </w:p>
    <w:p w:rsidR="00FB0C9B" w:rsidRDefault="00DF0A2E" w:rsidP="00DF0A2E">
      <w:pPr>
        <w:tabs>
          <w:tab w:val="left" w:pos="1665"/>
        </w:tabs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tbl>
      <w:tblPr>
        <w:tblW w:w="9978" w:type="dxa"/>
        <w:tblInd w:w="-34" w:type="dxa"/>
        <w:tblLook w:val="0000" w:firstRow="0" w:lastRow="0" w:firstColumn="0" w:lastColumn="0" w:noHBand="0" w:noVBand="0"/>
      </w:tblPr>
      <w:tblGrid>
        <w:gridCol w:w="4252"/>
        <w:gridCol w:w="397"/>
        <w:gridCol w:w="5329"/>
      </w:tblGrid>
      <w:tr w:rsidR="00D363CC" w:rsidRPr="00D363CC" w:rsidTr="003561DB">
        <w:trPr>
          <w:cantSplit/>
          <w:trHeight w:val="227"/>
        </w:trPr>
        <w:tc>
          <w:tcPr>
            <w:tcW w:w="4252" w:type="dxa"/>
          </w:tcPr>
          <w:p w:rsidR="00D363CC" w:rsidRPr="00D363CC" w:rsidRDefault="00D363CC" w:rsidP="003561DB">
            <w:pPr>
              <w:spacing w:line="240" w:lineRule="exact"/>
              <w:rPr>
                <w:bCs/>
                <w:sz w:val="30"/>
                <w:szCs w:val="30"/>
              </w:rPr>
            </w:pPr>
            <w:r w:rsidRPr="00D363CC">
              <w:rPr>
                <w:bCs/>
                <w:sz w:val="30"/>
                <w:szCs w:val="30"/>
              </w:rPr>
              <w:tab/>
            </w:r>
            <w:r w:rsidRPr="00D363CC">
              <w:rPr>
                <w:bCs/>
                <w:sz w:val="30"/>
                <w:szCs w:val="30"/>
              </w:rPr>
              <w:tab/>
            </w:r>
          </w:p>
        </w:tc>
        <w:tc>
          <w:tcPr>
            <w:tcW w:w="397" w:type="dxa"/>
          </w:tcPr>
          <w:p w:rsidR="00D363CC" w:rsidRPr="00D363CC" w:rsidRDefault="00D363CC" w:rsidP="003561DB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5329" w:type="dxa"/>
            <w:vAlign w:val="center"/>
          </w:tcPr>
          <w:p w:rsidR="00D363CC" w:rsidRPr="00D363CC" w:rsidRDefault="00D363CC" w:rsidP="003561DB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:rsidR="005D3B9A" w:rsidRDefault="00D363CC" w:rsidP="009731DC">
      <w:pPr>
        <w:jc w:val="center"/>
        <w:rPr>
          <w:bCs/>
          <w:sz w:val="30"/>
          <w:szCs w:val="30"/>
        </w:rPr>
      </w:pPr>
      <w:r w:rsidRPr="00D363CC">
        <w:rPr>
          <w:bCs/>
          <w:sz w:val="30"/>
          <w:szCs w:val="30"/>
        </w:rPr>
        <w:t xml:space="preserve">О представлении </w:t>
      </w:r>
      <w:proofErr w:type="gramStart"/>
      <w:r w:rsidRPr="00D363CC">
        <w:rPr>
          <w:bCs/>
          <w:sz w:val="30"/>
          <w:szCs w:val="30"/>
        </w:rPr>
        <w:t>государственного</w:t>
      </w:r>
      <w:proofErr w:type="gramEnd"/>
      <w:r w:rsidR="009731DC">
        <w:rPr>
          <w:bCs/>
          <w:sz w:val="30"/>
          <w:szCs w:val="30"/>
        </w:rPr>
        <w:t xml:space="preserve"> </w:t>
      </w:r>
      <w:proofErr w:type="spellStart"/>
      <w:r w:rsidRPr="00D363CC">
        <w:rPr>
          <w:bCs/>
          <w:sz w:val="30"/>
          <w:szCs w:val="30"/>
        </w:rPr>
        <w:t>статотчёта</w:t>
      </w:r>
      <w:proofErr w:type="spellEnd"/>
      <w:r w:rsidRPr="00D363CC">
        <w:rPr>
          <w:bCs/>
          <w:sz w:val="30"/>
          <w:szCs w:val="30"/>
        </w:rPr>
        <w:t xml:space="preserve"> 4-энергосбережение</w:t>
      </w:r>
    </w:p>
    <w:p w:rsidR="00D363CC" w:rsidRDefault="00D363CC" w:rsidP="009731DC">
      <w:pPr>
        <w:ind w:firstLine="709"/>
        <w:jc w:val="center"/>
        <w:rPr>
          <w:bCs/>
          <w:sz w:val="30"/>
          <w:szCs w:val="30"/>
        </w:rPr>
      </w:pPr>
      <w:r w:rsidRPr="00D363CC">
        <w:rPr>
          <w:bCs/>
          <w:sz w:val="30"/>
          <w:szCs w:val="30"/>
        </w:rPr>
        <w:t>за январь-декабрь 2025 года</w:t>
      </w:r>
    </w:p>
    <w:p w:rsidR="005D3B9A" w:rsidRPr="00D363CC" w:rsidRDefault="005D3B9A" w:rsidP="005D3B9A">
      <w:pPr>
        <w:ind w:firstLine="709"/>
        <w:rPr>
          <w:sz w:val="30"/>
          <w:szCs w:val="30"/>
        </w:rPr>
      </w:pPr>
    </w:p>
    <w:p w:rsidR="00D363CC" w:rsidRPr="00D363CC" w:rsidRDefault="00D363CC" w:rsidP="005D3B9A">
      <w:pPr>
        <w:ind w:firstLine="709"/>
        <w:jc w:val="both"/>
        <w:rPr>
          <w:sz w:val="30"/>
          <w:szCs w:val="30"/>
        </w:rPr>
      </w:pPr>
      <w:proofErr w:type="gramStart"/>
      <w:r w:rsidRPr="00D363CC">
        <w:rPr>
          <w:sz w:val="30"/>
          <w:szCs w:val="30"/>
        </w:rPr>
        <w:t>Согласно постановлени</w:t>
      </w:r>
      <w:r w:rsidR="005D3B9A">
        <w:rPr>
          <w:sz w:val="30"/>
          <w:szCs w:val="30"/>
        </w:rPr>
        <w:t>ю</w:t>
      </w:r>
      <w:r w:rsidRPr="00D363CC">
        <w:rPr>
          <w:sz w:val="30"/>
          <w:szCs w:val="30"/>
        </w:rPr>
        <w:t xml:space="preserve"> Национального статистического комитета Республики Беларусь от 16.08.2023 № 69 юридические </w:t>
      </w:r>
      <w:r w:rsidR="005D3B9A" w:rsidRPr="00D363CC">
        <w:rPr>
          <w:sz w:val="30"/>
          <w:szCs w:val="30"/>
        </w:rPr>
        <w:t>лица,</w:t>
      </w:r>
      <w:r w:rsidRPr="00D363CC">
        <w:rPr>
          <w:sz w:val="30"/>
          <w:szCs w:val="30"/>
        </w:rPr>
        <w:t xml:space="preserve"> у которых суммарное потребление ТЭР (СПТЭР) за предыдущий год составило 300 тонн условного топлива и более, их обособленные подразделения, имеющие отдельный баланс обязаны </w:t>
      </w:r>
      <w:r w:rsidRPr="005D3B9A">
        <w:rPr>
          <w:sz w:val="30"/>
          <w:szCs w:val="30"/>
        </w:rPr>
        <w:t>ежеквартально</w:t>
      </w:r>
      <w:r w:rsidRPr="00D363CC">
        <w:rPr>
          <w:sz w:val="30"/>
          <w:szCs w:val="30"/>
        </w:rPr>
        <w:t xml:space="preserve"> представлять отчёт </w:t>
      </w:r>
      <w:r w:rsidRPr="00D363CC">
        <w:rPr>
          <w:bCs/>
          <w:sz w:val="30"/>
          <w:szCs w:val="30"/>
        </w:rPr>
        <w:t>по форме 4-энергосбережение (Госстандарт)</w:t>
      </w:r>
      <w:r w:rsidRPr="00D363CC">
        <w:rPr>
          <w:sz w:val="30"/>
          <w:szCs w:val="30"/>
        </w:rPr>
        <w:t xml:space="preserve"> </w:t>
      </w:r>
      <w:r w:rsidR="005D3B9A">
        <w:rPr>
          <w:sz w:val="30"/>
          <w:szCs w:val="30"/>
        </w:rPr>
        <w:t>«</w:t>
      </w:r>
      <w:r w:rsidRPr="00D363CC">
        <w:rPr>
          <w:sz w:val="30"/>
          <w:szCs w:val="30"/>
        </w:rPr>
        <w:t>Отчёт о выполнении мероприятий по экономии топливно-энергетических ресурсов и увеличению использования местных топливно-энергетических ресурсов</w:t>
      </w:r>
      <w:r w:rsidR="005D3B9A">
        <w:rPr>
          <w:sz w:val="30"/>
          <w:szCs w:val="30"/>
        </w:rPr>
        <w:t>»</w:t>
      </w:r>
      <w:r w:rsidRPr="00D363CC">
        <w:rPr>
          <w:sz w:val="30"/>
          <w:szCs w:val="30"/>
        </w:rPr>
        <w:t>.</w:t>
      </w:r>
      <w:proofErr w:type="gramEnd"/>
    </w:p>
    <w:p w:rsidR="00D363CC" w:rsidRPr="00D363CC" w:rsidRDefault="00D363CC" w:rsidP="00D363CC">
      <w:pPr>
        <w:ind w:firstLine="709"/>
        <w:jc w:val="both"/>
        <w:rPr>
          <w:sz w:val="30"/>
          <w:szCs w:val="30"/>
        </w:rPr>
      </w:pPr>
      <w:r w:rsidRPr="00D363CC">
        <w:rPr>
          <w:sz w:val="30"/>
          <w:szCs w:val="30"/>
        </w:rPr>
        <w:t xml:space="preserve">Приём отчётов за январь–декабрь 2025 года будет осуществляться с </w:t>
      </w:r>
      <w:r w:rsidRPr="00D363CC">
        <w:rPr>
          <w:bCs/>
          <w:sz w:val="30"/>
          <w:szCs w:val="30"/>
        </w:rPr>
        <w:t>1 по 17 января 2025 года</w:t>
      </w:r>
      <w:r w:rsidRPr="00D363CC">
        <w:rPr>
          <w:sz w:val="30"/>
          <w:szCs w:val="30"/>
        </w:rPr>
        <w:t xml:space="preserve"> на принимающий центр Единой информационной системы государственной статистики Национального статистического комитета Республики Беларусь.</w:t>
      </w:r>
    </w:p>
    <w:p w:rsidR="00D363CC" w:rsidRPr="00D363CC" w:rsidRDefault="00D363CC" w:rsidP="00D363CC">
      <w:pPr>
        <w:jc w:val="both"/>
        <w:rPr>
          <w:sz w:val="30"/>
          <w:szCs w:val="30"/>
        </w:rPr>
      </w:pPr>
      <w:r w:rsidRPr="00D363CC">
        <w:rPr>
          <w:sz w:val="30"/>
          <w:szCs w:val="30"/>
        </w:rPr>
        <w:t xml:space="preserve">         Отчёт представляется респондентами только в электронном виде: </w:t>
      </w:r>
    </w:p>
    <w:p w:rsidR="00D363CC" w:rsidRPr="00D363CC" w:rsidRDefault="00D363CC" w:rsidP="00D363CC">
      <w:pPr>
        <w:jc w:val="both"/>
        <w:rPr>
          <w:sz w:val="30"/>
          <w:szCs w:val="30"/>
        </w:rPr>
      </w:pPr>
      <w:r w:rsidRPr="00D363CC">
        <w:rPr>
          <w:sz w:val="30"/>
          <w:szCs w:val="30"/>
        </w:rPr>
        <w:t xml:space="preserve"> -онлайн, посредством установки </w:t>
      </w:r>
      <w:hyperlink r:id="rId9" w:tgtFrame="_blank" w:history="1">
        <w:r w:rsidRPr="005D3B9A">
          <w:rPr>
            <w:rStyle w:val="a9"/>
            <w:color w:val="auto"/>
            <w:sz w:val="30"/>
            <w:szCs w:val="30"/>
            <w:u w:val="none"/>
          </w:rPr>
          <w:t>многофункционального веб-портала Национального статистического комитета Республики Беларусь, обеспечивающего информационную поддержку респондентов государственных статистических наблюдений</w:t>
        </w:r>
      </w:hyperlink>
      <w:r w:rsidRPr="00D363CC">
        <w:rPr>
          <w:sz w:val="30"/>
          <w:szCs w:val="30"/>
        </w:rPr>
        <w:t>.</w:t>
      </w:r>
    </w:p>
    <w:p w:rsidR="005D3B9A" w:rsidRDefault="00D363CC" w:rsidP="00D363CC">
      <w:pPr>
        <w:ind w:firstLine="851"/>
        <w:jc w:val="both"/>
        <w:rPr>
          <w:sz w:val="30"/>
          <w:szCs w:val="30"/>
        </w:rPr>
      </w:pPr>
      <w:r w:rsidRPr="00D363CC">
        <w:rPr>
          <w:sz w:val="30"/>
          <w:szCs w:val="30"/>
        </w:rPr>
        <w:t xml:space="preserve">Бланк формы 4-энергосбережение (Госстандарт), указания по ее заполнению и соответствующее постановление </w:t>
      </w:r>
      <w:proofErr w:type="spellStart"/>
      <w:r w:rsidRPr="00D363CC">
        <w:rPr>
          <w:sz w:val="30"/>
          <w:szCs w:val="30"/>
        </w:rPr>
        <w:t>Белстата</w:t>
      </w:r>
      <w:proofErr w:type="spellEnd"/>
      <w:r w:rsidRPr="00D363CC">
        <w:rPr>
          <w:sz w:val="30"/>
          <w:szCs w:val="30"/>
        </w:rPr>
        <w:t xml:space="preserve"> размещены на официальном сайте </w:t>
      </w:r>
      <w:proofErr w:type="spellStart"/>
      <w:r w:rsidRPr="00D363CC">
        <w:rPr>
          <w:sz w:val="30"/>
          <w:szCs w:val="30"/>
        </w:rPr>
        <w:t>Белстата</w:t>
      </w:r>
      <w:proofErr w:type="spellEnd"/>
      <w:r w:rsidR="005D3B9A">
        <w:rPr>
          <w:sz w:val="30"/>
          <w:szCs w:val="30"/>
        </w:rPr>
        <w:t>,</w:t>
      </w:r>
      <w:r w:rsidR="005D3B9A" w:rsidRPr="005D3B9A">
        <w:rPr>
          <w:sz w:val="30"/>
          <w:szCs w:val="30"/>
        </w:rPr>
        <w:t xml:space="preserve"> </w:t>
      </w:r>
      <w:r w:rsidR="005D3B9A" w:rsidRPr="00D363CC">
        <w:rPr>
          <w:sz w:val="30"/>
          <w:szCs w:val="30"/>
        </w:rPr>
        <w:t xml:space="preserve">а также на официальном сайте Департамента по </w:t>
      </w:r>
      <w:proofErr w:type="spellStart"/>
      <w:r w:rsidR="005D3B9A" w:rsidRPr="00D363CC">
        <w:rPr>
          <w:sz w:val="30"/>
          <w:szCs w:val="30"/>
        </w:rPr>
        <w:t>энергоэффективности</w:t>
      </w:r>
      <w:proofErr w:type="spellEnd"/>
      <w:r w:rsidR="005D3B9A" w:rsidRPr="00D363CC">
        <w:rPr>
          <w:sz w:val="30"/>
          <w:szCs w:val="30"/>
        </w:rPr>
        <w:t xml:space="preserve"> Госстандарта</w:t>
      </w:r>
      <w:r w:rsidR="005D3B9A">
        <w:rPr>
          <w:sz w:val="30"/>
          <w:szCs w:val="30"/>
        </w:rPr>
        <w:t>:</w:t>
      </w:r>
    </w:p>
    <w:p w:rsidR="005D3B9A" w:rsidRDefault="009731DC" w:rsidP="00D363CC">
      <w:pPr>
        <w:ind w:firstLine="851"/>
        <w:jc w:val="both"/>
        <w:rPr>
          <w:sz w:val="30"/>
          <w:szCs w:val="30"/>
        </w:rPr>
      </w:pPr>
      <w:hyperlink r:id="rId10" w:history="1">
        <w:r w:rsidR="00D363CC" w:rsidRPr="00D363CC">
          <w:rPr>
            <w:rStyle w:val="a9"/>
            <w:color w:val="auto"/>
            <w:spacing w:val="-6"/>
            <w:sz w:val="30"/>
            <w:szCs w:val="30"/>
          </w:rPr>
          <w:t>https://www.belstat.gov.b</w:t>
        </w:r>
        <w:r w:rsidR="00D363CC" w:rsidRPr="00D363CC">
          <w:rPr>
            <w:rStyle w:val="a9"/>
            <w:color w:val="auto"/>
            <w:spacing w:val="-6"/>
            <w:sz w:val="30"/>
            <w:szCs w:val="30"/>
            <w:lang w:val="en-US"/>
          </w:rPr>
          <w:t>y</w:t>
        </w:r>
      </w:hyperlink>
      <w:r w:rsidR="00D363CC" w:rsidRPr="00D363CC">
        <w:rPr>
          <w:spacing w:val="-6"/>
          <w:sz w:val="30"/>
          <w:szCs w:val="30"/>
        </w:rPr>
        <w:t xml:space="preserve"> </w:t>
      </w:r>
      <w:r w:rsidR="00D363CC" w:rsidRPr="00D363CC">
        <w:rPr>
          <w:sz w:val="30"/>
          <w:szCs w:val="30"/>
        </w:rPr>
        <w:t>(</w:t>
      </w:r>
      <w:proofErr w:type="gramStart"/>
      <w:r w:rsidR="00D363CC" w:rsidRPr="00D363CC">
        <w:rPr>
          <w:sz w:val="30"/>
          <w:szCs w:val="30"/>
        </w:rPr>
        <w:t>Главная</w:t>
      </w:r>
      <w:proofErr w:type="gramEnd"/>
      <w:r w:rsidR="00D363CC" w:rsidRPr="00D363CC">
        <w:rPr>
          <w:sz w:val="30"/>
          <w:szCs w:val="30"/>
        </w:rPr>
        <w:t xml:space="preserve"> / Респондентам / Государственные статистические наблюдения / Бланки форм государственной статистической отчетности, указания по их заполнению, постановления / Нецентрализованные государственные статистические наблюдения / Государственный комитет по стандартизации)</w:t>
      </w:r>
      <w:r w:rsidR="005D3B9A">
        <w:rPr>
          <w:sz w:val="30"/>
          <w:szCs w:val="30"/>
        </w:rPr>
        <w:t>;</w:t>
      </w:r>
    </w:p>
    <w:p w:rsidR="00D363CC" w:rsidRPr="00D363CC" w:rsidRDefault="00D363CC" w:rsidP="00D363CC">
      <w:pPr>
        <w:ind w:firstLine="851"/>
        <w:jc w:val="both"/>
        <w:rPr>
          <w:spacing w:val="-6"/>
          <w:sz w:val="30"/>
          <w:szCs w:val="30"/>
        </w:rPr>
      </w:pPr>
      <w:r w:rsidRPr="00D363CC">
        <w:rPr>
          <w:rStyle w:val="a9"/>
          <w:color w:val="auto"/>
          <w:sz w:val="30"/>
          <w:szCs w:val="30"/>
        </w:rPr>
        <w:t>http://energoeffe</w:t>
      </w:r>
      <w:proofErr w:type="gramStart"/>
      <w:r w:rsidRPr="00D363CC">
        <w:rPr>
          <w:rStyle w:val="a9"/>
          <w:color w:val="auto"/>
          <w:sz w:val="30"/>
          <w:szCs w:val="30"/>
        </w:rPr>
        <w:t>с</w:t>
      </w:r>
      <w:proofErr w:type="gramEnd"/>
      <w:r w:rsidRPr="00D363CC">
        <w:rPr>
          <w:rStyle w:val="a9"/>
          <w:color w:val="auto"/>
          <w:sz w:val="30"/>
          <w:szCs w:val="30"/>
        </w:rPr>
        <w:t xml:space="preserve">t.gov.by </w:t>
      </w:r>
      <w:r w:rsidRPr="00D363CC">
        <w:rPr>
          <w:spacing w:val="-6"/>
          <w:sz w:val="30"/>
          <w:szCs w:val="30"/>
        </w:rPr>
        <w:t>(Главная / Статистика / Государственное стат</w:t>
      </w:r>
      <w:r w:rsidR="005D3B9A">
        <w:rPr>
          <w:spacing w:val="-6"/>
          <w:sz w:val="30"/>
          <w:szCs w:val="30"/>
        </w:rPr>
        <w:t xml:space="preserve">истическое наблюдение по форме </w:t>
      </w:r>
      <w:r w:rsidRPr="00D363CC">
        <w:rPr>
          <w:spacing w:val="-6"/>
          <w:sz w:val="30"/>
          <w:szCs w:val="30"/>
        </w:rPr>
        <w:t xml:space="preserve">4-энергосбережение (Госстандарт)). </w:t>
      </w:r>
    </w:p>
    <w:p w:rsidR="00D363CC" w:rsidRPr="00D363CC" w:rsidRDefault="00D363CC" w:rsidP="00D363CC">
      <w:pPr>
        <w:ind w:firstLine="851"/>
        <w:jc w:val="both"/>
        <w:rPr>
          <w:spacing w:val="-6"/>
          <w:sz w:val="30"/>
          <w:szCs w:val="30"/>
        </w:rPr>
      </w:pPr>
      <w:r w:rsidRPr="00D363CC">
        <w:rPr>
          <w:sz w:val="30"/>
          <w:szCs w:val="30"/>
        </w:rPr>
        <w:t xml:space="preserve">Обращаем Ваше внимание на то, что с 1 февраля 2024 года </w:t>
      </w:r>
      <w:hyperlink r:id="rId11" w:tgtFrame="_self" w:history="1">
        <w:r w:rsidRPr="00D363CC">
          <w:rPr>
            <w:sz w:val="30"/>
            <w:szCs w:val="30"/>
          </w:rPr>
          <w:t xml:space="preserve">внесены изменения в постановление Национального статистического комитета Республики Беларусь от 12 августа 2022 г. № 69 </w:t>
        </w:r>
        <w:r w:rsidR="005D3B9A">
          <w:rPr>
            <w:sz w:val="30"/>
            <w:szCs w:val="30"/>
          </w:rPr>
          <w:t>«</w:t>
        </w:r>
        <w:r w:rsidRPr="00D363CC">
          <w:rPr>
            <w:sz w:val="30"/>
            <w:szCs w:val="30"/>
          </w:rPr>
          <w:t>Отчет о выполнении мероприятий по экономии топливно-энергетических ресурсов и увеличению использования местных топливно-энергетических ресурсов</w:t>
        </w:r>
        <w:r w:rsidR="005D3B9A">
          <w:rPr>
            <w:sz w:val="30"/>
            <w:szCs w:val="30"/>
          </w:rPr>
          <w:t>»</w:t>
        </w:r>
        <w:r w:rsidRPr="00D363CC">
          <w:rPr>
            <w:sz w:val="30"/>
            <w:szCs w:val="30"/>
          </w:rPr>
          <w:t>.</w:t>
        </w:r>
      </w:hyperlink>
    </w:p>
    <w:p w:rsidR="00D363CC" w:rsidRPr="00D363CC" w:rsidRDefault="00D363CC" w:rsidP="00D363CC">
      <w:pPr>
        <w:ind w:firstLine="851"/>
        <w:jc w:val="both"/>
        <w:rPr>
          <w:sz w:val="30"/>
          <w:szCs w:val="30"/>
        </w:rPr>
      </w:pPr>
      <w:r w:rsidRPr="00D363CC">
        <w:rPr>
          <w:sz w:val="30"/>
          <w:szCs w:val="30"/>
        </w:rPr>
        <w:t xml:space="preserve">Ознакомиться с инструментарием соответствующего программного обеспечения можно на официальном сайте </w:t>
      </w:r>
      <w:proofErr w:type="spellStart"/>
      <w:r w:rsidRPr="00D363CC">
        <w:rPr>
          <w:sz w:val="30"/>
          <w:szCs w:val="30"/>
        </w:rPr>
        <w:t>Белстата</w:t>
      </w:r>
      <w:proofErr w:type="spellEnd"/>
      <w:r w:rsidRPr="00D363CC">
        <w:rPr>
          <w:sz w:val="30"/>
          <w:szCs w:val="30"/>
        </w:rPr>
        <w:t xml:space="preserve"> (Главная / Респондентам /Электронная отчётность) </w:t>
      </w:r>
      <w:hyperlink r:id="rId12" w:history="1">
        <w:r w:rsidRPr="00D363CC">
          <w:rPr>
            <w:rStyle w:val="a9"/>
            <w:color w:val="auto"/>
            <w:sz w:val="30"/>
            <w:szCs w:val="30"/>
          </w:rPr>
          <w:t>https://www.belstat.gov.by/informatsiya-dlya-respondenta/elektronnaya-otchetnost/</w:t>
        </w:r>
      </w:hyperlink>
      <w:r w:rsidRPr="00D363CC">
        <w:rPr>
          <w:sz w:val="30"/>
          <w:szCs w:val="30"/>
        </w:rPr>
        <w:t>.</w:t>
      </w:r>
    </w:p>
    <w:p w:rsidR="00D363CC" w:rsidRPr="00D363CC" w:rsidRDefault="00D363CC" w:rsidP="00D363CC">
      <w:pPr>
        <w:jc w:val="both"/>
        <w:textAlignment w:val="baseline"/>
        <w:rPr>
          <w:rStyle w:val="a9"/>
          <w:color w:val="auto"/>
          <w:sz w:val="30"/>
          <w:szCs w:val="30"/>
        </w:rPr>
      </w:pPr>
      <w:r w:rsidRPr="00D363CC">
        <w:rPr>
          <w:sz w:val="30"/>
          <w:szCs w:val="30"/>
        </w:rPr>
        <w:t xml:space="preserve">         </w:t>
      </w:r>
      <w:proofErr w:type="gramStart"/>
      <w:r w:rsidRPr="00D363CC">
        <w:rPr>
          <w:sz w:val="30"/>
          <w:szCs w:val="30"/>
        </w:rPr>
        <w:t xml:space="preserve">Напоминаем, что </w:t>
      </w:r>
      <w:r w:rsidR="005D3B9A" w:rsidRPr="00D363CC">
        <w:rPr>
          <w:sz w:val="30"/>
          <w:szCs w:val="30"/>
        </w:rPr>
        <w:t xml:space="preserve">в соответствии со статьёй 24.12 КОАП Республики Беларусь </w:t>
      </w:r>
      <w:r w:rsidRPr="00D363CC">
        <w:rPr>
          <w:sz w:val="30"/>
          <w:szCs w:val="30"/>
        </w:rPr>
        <w:t xml:space="preserve">представление должностным лицом и (или) иным уполномоченным лицом, ответственным за составление и представление данных государственной статистической отчётности искажённых данных государственной статистической отчётности, несвоевременное представление или непредставление такой отчётности органам государственной статистики влекут наложение штрафа в размере от десяти до тридцати базовых величин. </w:t>
      </w:r>
      <w:proofErr w:type="gramEnd"/>
    </w:p>
    <w:p w:rsidR="008C761A" w:rsidRDefault="008C761A" w:rsidP="00FB0C9B">
      <w:pPr>
        <w:spacing w:line="360" w:lineRule="auto"/>
        <w:jc w:val="both"/>
        <w:rPr>
          <w:sz w:val="30"/>
          <w:szCs w:val="30"/>
        </w:rPr>
      </w:pPr>
    </w:p>
    <w:p w:rsidR="00861562" w:rsidRDefault="00861562" w:rsidP="00861562">
      <w:pPr>
        <w:rPr>
          <w:sz w:val="30"/>
          <w:szCs w:val="30"/>
        </w:rPr>
      </w:pPr>
      <w:bookmarkStart w:id="0" w:name="_GoBack"/>
      <w:bookmarkEnd w:id="0"/>
    </w:p>
    <w:sectPr w:rsidR="00861562" w:rsidSect="00AA47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3C" w:rsidRDefault="00194C3C" w:rsidP="00D44B48">
      <w:r>
        <w:separator/>
      </w:r>
    </w:p>
  </w:endnote>
  <w:endnote w:type="continuationSeparator" w:id="0">
    <w:p w:rsidR="00194C3C" w:rsidRDefault="00194C3C" w:rsidP="00D4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3C" w:rsidRDefault="00194C3C" w:rsidP="00D44B48">
      <w:r>
        <w:separator/>
      </w:r>
    </w:p>
  </w:footnote>
  <w:footnote w:type="continuationSeparator" w:id="0">
    <w:p w:rsidR="00194C3C" w:rsidRDefault="00194C3C" w:rsidP="00D44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BD3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0CB1990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9E6B57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F7246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6941C81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939CA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A74D3"/>
    <w:multiLevelType w:val="hybridMultilevel"/>
    <w:tmpl w:val="2E562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7744B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2E5E08"/>
    <w:multiLevelType w:val="hybridMultilevel"/>
    <w:tmpl w:val="2E562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6E6472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D37454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0B02700E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E1727C9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8513A4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118F4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865231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8F7744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8E0C6B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3B7E53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366C93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D0460E8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F29162A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F76340E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44B1888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47137AF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7C61BAE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200717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BC6986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EB23A4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2F3654E9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1325D4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7E167C8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FF2EBA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BB78F3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C975BD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554F18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F249B2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7A1324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471D6086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7E4F18"/>
    <w:multiLevelType w:val="hybridMultilevel"/>
    <w:tmpl w:val="2E562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8C53AB"/>
    <w:multiLevelType w:val="hybridMultilevel"/>
    <w:tmpl w:val="F708A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CB0E35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4317B1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4D3D5F43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533D024A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544D5A1B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55E61358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55FE36AE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56A83832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CA4DB3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F70115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E76F35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C309D6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C18556C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5CED46C6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E4A1969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1E75A2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62F21BC1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2F64EC2"/>
    <w:multiLevelType w:val="hybridMultilevel"/>
    <w:tmpl w:val="4FC4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1B5CD3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8666602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DD7D64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72184DD1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196930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3023F8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77BE1772"/>
    <w:multiLevelType w:val="hybridMultilevel"/>
    <w:tmpl w:val="3F785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8E12F0"/>
    <w:multiLevelType w:val="hybridMultilevel"/>
    <w:tmpl w:val="4C9C5F10"/>
    <w:lvl w:ilvl="0" w:tplc="09AEC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>
    <w:nsid w:val="7F96714A"/>
    <w:multiLevelType w:val="hybridMultilevel"/>
    <w:tmpl w:val="FF202E90"/>
    <w:lvl w:ilvl="0" w:tplc="ED1E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9"/>
  </w:num>
  <w:num w:numId="4">
    <w:abstractNumId w:val="9"/>
  </w:num>
  <w:num w:numId="5">
    <w:abstractNumId w:val="32"/>
  </w:num>
  <w:num w:numId="6">
    <w:abstractNumId w:val="18"/>
  </w:num>
  <w:num w:numId="7">
    <w:abstractNumId w:val="48"/>
  </w:num>
  <w:num w:numId="8">
    <w:abstractNumId w:val="58"/>
  </w:num>
  <w:num w:numId="9">
    <w:abstractNumId w:val="15"/>
  </w:num>
  <w:num w:numId="10">
    <w:abstractNumId w:val="12"/>
  </w:num>
  <w:num w:numId="11">
    <w:abstractNumId w:val="35"/>
  </w:num>
  <w:num w:numId="12">
    <w:abstractNumId w:val="50"/>
  </w:num>
  <w:num w:numId="13">
    <w:abstractNumId w:val="17"/>
  </w:num>
  <w:num w:numId="14">
    <w:abstractNumId w:val="14"/>
  </w:num>
  <w:num w:numId="15">
    <w:abstractNumId w:val="51"/>
  </w:num>
  <w:num w:numId="16">
    <w:abstractNumId w:val="26"/>
  </w:num>
  <w:num w:numId="17">
    <w:abstractNumId w:val="67"/>
  </w:num>
  <w:num w:numId="18">
    <w:abstractNumId w:val="29"/>
  </w:num>
  <w:num w:numId="19">
    <w:abstractNumId w:val="55"/>
  </w:num>
  <w:num w:numId="20">
    <w:abstractNumId w:val="57"/>
  </w:num>
  <w:num w:numId="21">
    <w:abstractNumId w:val="7"/>
  </w:num>
  <w:num w:numId="22">
    <w:abstractNumId w:val="13"/>
  </w:num>
  <w:num w:numId="23">
    <w:abstractNumId w:val="5"/>
  </w:num>
  <w:num w:numId="24">
    <w:abstractNumId w:val="34"/>
  </w:num>
  <w:num w:numId="25">
    <w:abstractNumId w:val="54"/>
  </w:num>
  <w:num w:numId="26">
    <w:abstractNumId w:val="60"/>
  </w:num>
  <w:num w:numId="27">
    <w:abstractNumId w:val="62"/>
  </w:num>
  <w:num w:numId="28">
    <w:abstractNumId w:val="41"/>
  </w:num>
  <w:num w:numId="29">
    <w:abstractNumId w:val="27"/>
  </w:num>
  <w:num w:numId="30">
    <w:abstractNumId w:val="4"/>
  </w:num>
  <w:num w:numId="31">
    <w:abstractNumId w:val="33"/>
  </w:num>
  <w:num w:numId="32">
    <w:abstractNumId w:val="59"/>
  </w:num>
  <w:num w:numId="33">
    <w:abstractNumId w:val="49"/>
  </w:num>
  <w:num w:numId="34">
    <w:abstractNumId w:val="63"/>
  </w:num>
  <w:num w:numId="35">
    <w:abstractNumId w:val="16"/>
  </w:num>
  <w:num w:numId="36">
    <w:abstractNumId w:val="25"/>
  </w:num>
  <w:num w:numId="37">
    <w:abstractNumId w:val="31"/>
  </w:num>
  <w:num w:numId="38">
    <w:abstractNumId w:val="38"/>
  </w:num>
  <w:num w:numId="39">
    <w:abstractNumId w:val="2"/>
  </w:num>
  <w:num w:numId="40">
    <w:abstractNumId w:val="52"/>
  </w:num>
  <w:num w:numId="41">
    <w:abstractNumId w:val="36"/>
  </w:num>
  <w:num w:numId="42">
    <w:abstractNumId w:val="42"/>
  </w:num>
  <w:num w:numId="43">
    <w:abstractNumId w:val="43"/>
  </w:num>
  <w:num w:numId="44">
    <w:abstractNumId w:val="64"/>
  </w:num>
  <w:num w:numId="45">
    <w:abstractNumId w:val="56"/>
  </w:num>
  <w:num w:numId="46">
    <w:abstractNumId w:val="0"/>
  </w:num>
  <w:num w:numId="47">
    <w:abstractNumId w:val="21"/>
  </w:num>
  <w:num w:numId="48">
    <w:abstractNumId w:val="24"/>
  </w:num>
  <w:num w:numId="49">
    <w:abstractNumId w:val="44"/>
  </w:num>
  <w:num w:numId="50">
    <w:abstractNumId w:val="30"/>
  </w:num>
  <w:num w:numId="51">
    <w:abstractNumId w:val="61"/>
  </w:num>
  <w:num w:numId="52">
    <w:abstractNumId w:val="37"/>
  </w:num>
  <w:num w:numId="53">
    <w:abstractNumId w:val="1"/>
  </w:num>
  <w:num w:numId="54">
    <w:abstractNumId w:val="23"/>
  </w:num>
  <w:num w:numId="55">
    <w:abstractNumId w:val="46"/>
  </w:num>
  <w:num w:numId="56">
    <w:abstractNumId w:val="11"/>
  </w:num>
  <w:num w:numId="57">
    <w:abstractNumId w:val="19"/>
  </w:num>
  <w:num w:numId="58">
    <w:abstractNumId w:val="53"/>
  </w:num>
  <w:num w:numId="59">
    <w:abstractNumId w:val="66"/>
  </w:num>
  <w:num w:numId="60">
    <w:abstractNumId w:val="28"/>
  </w:num>
  <w:num w:numId="61">
    <w:abstractNumId w:val="3"/>
  </w:num>
  <w:num w:numId="62">
    <w:abstractNumId w:val="45"/>
  </w:num>
  <w:num w:numId="63">
    <w:abstractNumId w:val="65"/>
  </w:num>
  <w:num w:numId="64">
    <w:abstractNumId w:val="40"/>
  </w:num>
  <w:num w:numId="65">
    <w:abstractNumId w:val="20"/>
  </w:num>
  <w:num w:numId="66">
    <w:abstractNumId w:val="47"/>
  </w:num>
  <w:num w:numId="67">
    <w:abstractNumId w:val="22"/>
  </w:num>
  <w:num w:numId="68">
    <w:abstractNumId w:val="1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72"/>
    <w:rsid w:val="000030AF"/>
    <w:rsid w:val="00011392"/>
    <w:rsid w:val="00011EAE"/>
    <w:rsid w:val="000310B5"/>
    <w:rsid w:val="000360FC"/>
    <w:rsid w:val="000367EA"/>
    <w:rsid w:val="00041D8C"/>
    <w:rsid w:val="00045568"/>
    <w:rsid w:val="000462CE"/>
    <w:rsid w:val="00046C42"/>
    <w:rsid w:val="00052B75"/>
    <w:rsid w:val="00055D80"/>
    <w:rsid w:val="0005785B"/>
    <w:rsid w:val="00063603"/>
    <w:rsid w:val="000702EF"/>
    <w:rsid w:val="000735A2"/>
    <w:rsid w:val="00073633"/>
    <w:rsid w:val="0007381A"/>
    <w:rsid w:val="00073A7A"/>
    <w:rsid w:val="00075D68"/>
    <w:rsid w:val="00094A65"/>
    <w:rsid w:val="000954E3"/>
    <w:rsid w:val="0009611B"/>
    <w:rsid w:val="00097091"/>
    <w:rsid w:val="000A5A18"/>
    <w:rsid w:val="000A5FD9"/>
    <w:rsid w:val="000A61D9"/>
    <w:rsid w:val="000C0E6E"/>
    <w:rsid w:val="000C27C7"/>
    <w:rsid w:val="000C4621"/>
    <w:rsid w:val="000F0B25"/>
    <w:rsid w:val="000F31EA"/>
    <w:rsid w:val="000F75A2"/>
    <w:rsid w:val="00101DB3"/>
    <w:rsid w:val="00110DAB"/>
    <w:rsid w:val="001118F5"/>
    <w:rsid w:val="00116C60"/>
    <w:rsid w:val="0012140F"/>
    <w:rsid w:val="00122369"/>
    <w:rsid w:val="00132308"/>
    <w:rsid w:val="00137E6E"/>
    <w:rsid w:val="00142B88"/>
    <w:rsid w:val="00144507"/>
    <w:rsid w:val="00144606"/>
    <w:rsid w:val="00146E72"/>
    <w:rsid w:val="001551A6"/>
    <w:rsid w:val="00160B57"/>
    <w:rsid w:val="00181C04"/>
    <w:rsid w:val="0019211F"/>
    <w:rsid w:val="0019306A"/>
    <w:rsid w:val="00194C3C"/>
    <w:rsid w:val="0019728F"/>
    <w:rsid w:val="001B4F18"/>
    <w:rsid w:val="001B737E"/>
    <w:rsid w:val="001E13E4"/>
    <w:rsid w:val="001E38E3"/>
    <w:rsid w:val="001E5B65"/>
    <w:rsid w:val="001E72AC"/>
    <w:rsid w:val="001F1CE6"/>
    <w:rsid w:val="00200905"/>
    <w:rsid w:val="00204C63"/>
    <w:rsid w:val="0020660E"/>
    <w:rsid w:val="00212748"/>
    <w:rsid w:val="00213BB4"/>
    <w:rsid w:val="00217847"/>
    <w:rsid w:val="00231D5D"/>
    <w:rsid w:val="002345C3"/>
    <w:rsid w:val="00250B84"/>
    <w:rsid w:val="00252025"/>
    <w:rsid w:val="002531FC"/>
    <w:rsid w:val="00254B55"/>
    <w:rsid w:val="00257683"/>
    <w:rsid w:val="00261A9A"/>
    <w:rsid w:val="002715B5"/>
    <w:rsid w:val="002748E1"/>
    <w:rsid w:val="00276FE6"/>
    <w:rsid w:val="00287423"/>
    <w:rsid w:val="00287A35"/>
    <w:rsid w:val="002909D6"/>
    <w:rsid w:val="002917E7"/>
    <w:rsid w:val="002955B5"/>
    <w:rsid w:val="00296052"/>
    <w:rsid w:val="0029691D"/>
    <w:rsid w:val="002B5D8B"/>
    <w:rsid w:val="002C22BC"/>
    <w:rsid w:val="002C35D8"/>
    <w:rsid w:val="002C47BF"/>
    <w:rsid w:val="002C6D75"/>
    <w:rsid w:val="002D24BD"/>
    <w:rsid w:val="002D290F"/>
    <w:rsid w:val="002E419B"/>
    <w:rsid w:val="002E4968"/>
    <w:rsid w:val="002E7C35"/>
    <w:rsid w:val="002F2B63"/>
    <w:rsid w:val="002F7B83"/>
    <w:rsid w:val="00303FC6"/>
    <w:rsid w:val="00305227"/>
    <w:rsid w:val="0030683D"/>
    <w:rsid w:val="003077DC"/>
    <w:rsid w:val="00313AF0"/>
    <w:rsid w:val="00317F7E"/>
    <w:rsid w:val="0032377A"/>
    <w:rsid w:val="003407A7"/>
    <w:rsid w:val="00340801"/>
    <w:rsid w:val="00343767"/>
    <w:rsid w:val="00353155"/>
    <w:rsid w:val="0035505D"/>
    <w:rsid w:val="00355DFA"/>
    <w:rsid w:val="00364C2C"/>
    <w:rsid w:val="00364DFE"/>
    <w:rsid w:val="003737E6"/>
    <w:rsid w:val="003758E2"/>
    <w:rsid w:val="003A78B3"/>
    <w:rsid w:val="003C7D89"/>
    <w:rsid w:val="003D70FB"/>
    <w:rsid w:val="003E106F"/>
    <w:rsid w:val="003E6B9C"/>
    <w:rsid w:val="003F3A76"/>
    <w:rsid w:val="00405FB4"/>
    <w:rsid w:val="00410936"/>
    <w:rsid w:val="00433204"/>
    <w:rsid w:val="0044093F"/>
    <w:rsid w:val="00441835"/>
    <w:rsid w:val="0044666A"/>
    <w:rsid w:val="004472E0"/>
    <w:rsid w:val="00447AC7"/>
    <w:rsid w:val="004510CB"/>
    <w:rsid w:val="00460506"/>
    <w:rsid w:val="00463290"/>
    <w:rsid w:val="00464CAD"/>
    <w:rsid w:val="004747F4"/>
    <w:rsid w:val="0047782C"/>
    <w:rsid w:val="004855B4"/>
    <w:rsid w:val="00495132"/>
    <w:rsid w:val="004A022F"/>
    <w:rsid w:val="004A4492"/>
    <w:rsid w:val="004B0065"/>
    <w:rsid w:val="004B040B"/>
    <w:rsid w:val="004B3B6E"/>
    <w:rsid w:val="004C19D7"/>
    <w:rsid w:val="004C555B"/>
    <w:rsid w:val="004D1300"/>
    <w:rsid w:val="004E54F8"/>
    <w:rsid w:val="00502F2C"/>
    <w:rsid w:val="00505FE4"/>
    <w:rsid w:val="005108DA"/>
    <w:rsid w:val="00513FF0"/>
    <w:rsid w:val="00521AA1"/>
    <w:rsid w:val="00523541"/>
    <w:rsid w:val="00531A46"/>
    <w:rsid w:val="00533140"/>
    <w:rsid w:val="005458A6"/>
    <w:rsid w:val="00545AF6"/>
    <w:rsid w:val="00546BF9"/>
    <w:rsid w:val="00556B4B"/>
    <w:rsid w:val="00556FBA"/>
    <w:rsid w:val="00560181"/>
    <w:rsid w:val="005644BB"/>
    <w:rsid w:val="00567A75"/>
    <w:rsid w:val="00570772"/>
    <w:rsid w:val="00570EA6"/>
    <w:rsid w:val="00572A18"/>
    <w:rsid w:val="00575620"/>
    <w:rsid w:val="0057586C"/>
    <w:rsid w:val="00575A33"/>
    <w:rsid w:val="00583685"/>
    <w:rsid w:val="00585D1F"/>
    <w:rsid w:val="00586C74"/>
    <w:rsid w:val="00586FED"/>
    <w:rsid w:val="00587721"/>
    <w:rsid w:val="0059186B"/>
    <w:rsid w:val="005923E4"/>
    <w:rsid w:val="00596C68"/>
    <w:rsid w:val="005A6C30"/>
    <w:rsid w:val="005B0544"/>
    <w:rsid w:val="005C24F5"/>
    <w:rsid w:val="005C3EF5"/>
    <w:rsid w:val="005D3B9A"/>
    <w:rsid w:val="005E0B14"/>
    <w:rsid w:val="005F1324"/>
    <w:rsid w:val="005F1CB7"/>
    <w:rsid w:val="005F38EA"/>
    <w:rsid w:val="005F4D46"/>
    <w:rsid w:val="005F51C2"/>
    <w:rsid w:val="00600463"/>
    <w:rsid w:val="006070B4"/>
    <w:rsid w:val="006109A2"/>
    <w:rsid w:val="006131F6"/>
    <w:rsid w:val="00622FB7"/>
    <w:rsid w:val="00626DA8"/>
    <w:rsid w:val="006276BA"/>
    <w:rsid w:val="00632855"/>
    <w:rsid w:val="006331B8"/>
    <w:rsid w:val="00644BD7"/>
    <w:rsid w:val="00645A3F"/>
    <w:rsid w:val="006467F6"/>
    <w:rsid w:val="00647D52"/>
    <w:rsid w:val="006540B3"/>
    <w:rsid w:val="00657240"/>
    <w:rsid w:val="00657C1E"/>
    <w:rsid w:val="0066304E"/>
    <w:rsid w:val="006649AE"/>
    <w:rsid w:val="006658F1"/>
    <w:rsid w:val="0066630C"/>
    <w:rsid w:val="0066701E"/>
    <w:rsid w:val="00676565"/>
    <w:rsid w:val="00686179"/>
    <w:rsid w:val="00686C1A"/>
    <w:rsid w:val="006909CA"/>
    <w:rsid w:val="006930D9"/>
    <w:rsid w:val="006A2B64"/>
    <w:rsid w:val="006A5135"/>
    <w:rsid w:val="006C03BE"/>
    <w:rsid w:val="006C0E9E"/>
    <w:rsid w:val="006C7E79"/>
    <w:rsid w:val="006E3E6D"/>
    <w:rsid w:val="006E68EC"/>
    <w:rsid w:val="006F13F4"/>
    <w:rsid w:val="006F1B99"/>
    <w:rsid w:val="006F4A90"/>
    <w:rsid w:val="006F4E09"/>
    <w:rsid w:val="006F50D6"/>
    <w:rsid w:val="00704780"/>
    <w:rsid w:val="007052E4"/>
    <w:rsid w:val="00713BE4"/>
    <w:rsid w:val="00714ACD"/>
    <w:rsid w:val="007151DA"/>
    <w:rsid w:val="00720CFC"/>
    <w:rsid w:val="007252DE"/>
    <w:rsid w:val="007350D9"/>
    <w:rsid w:val="00746B3D"/>
    <w:rsid w:val="00752936"/>
    <w:rsid w:val="007571D6"/>
    <w:rsid w:val="00761916"/>
    <w:rsid w:val="0076385E"/>
    <w:rsid w:val="00767C52"/>
    <w:rsid w:val="00781631"/>
    <w:rsid w:val="007819A5"/>
    <w:rsid w:val="00782DCE"/>
    <w:rsid w:val="007959D5"/>
    <w:rsid w:val="0079728F"/>
    <w:rsid w:val="007B7E13"/>
    <w:rsid w:val="007C4DAB"/>
    <w:rsid w:val="007C5183"/>
    <w:rsid w:val="007D0B32"/>
    <w:rsid w:val="007E57C9"/>
    <w:rsid w:val="007F0311"/>
    <w:rsid w:val="00801B4D"/>
    <w:rsid w:val="00803079"/>
    <w:rsid w:val="008069D9"/>
    <w:rsid w:val="008069E8"/>
    <w:rsid w:val="0081657F"/>
    <w:rsid w:val="0082151B"/>
    <w:rsid w:val="00822BE5"/>
    <w:rsid w:val="00825693"/>
    <w:rsid w:val="008261F3"/>
    <w:rsid w:val="00831D6C"/>
    <w:rsid w:val="0083648D"/>
    <w:rsid w:val="008416A8"/>
    <w:rsid w:val="00855A4D"/>
    <w:rsid w:val="00855B88"/>
    <w:rsid w:val="008572D0"/>
    <w:rsid w:val="008574DC"/>
    <w:rsid w:val="00861562"/>
    <w:rsid w:val="0086289C"/>
    <w:rsid w:val="0087646E"/>
    <w:rsid w:val="00876DF4"/>
    <w:rsid w:val="00877F67"/>
    <w:rsid w:val="00890930"/>
    <w:rsid w:val="00897850"/>
    <w:rsid w:val="008A59A6"/>
    <w:rsid w:val="008A7CC4"/>
    <w:rsid w:val="008B25A3"/>
    <w:rsid w:val="008B47A8"/>
    <w:rsid w:val="008B67FD"/>
    <w:rsid w:val="008B6C57"/>
    <w:rsid w:val="008C761A"/>
    <w:rsid w:val="008D04C2"/>
    <w:rsid w:val="008E1FEB"/>
    <w:rsid w:val="008E6104"/>
    <w:rsid w:val="008E6986"/>
    <w:rsid w:val="008F04FF"/>
    <w:rsid w:val="00920B9A"/>
    <w:rsid w:val="0093017B"/>
    <w:rsid w:val="0093153C"/>
    <w:rsid w:val="00932ADD"/>
    <w:rsid w:val="009374C7"/>
    <w:rsid w:val="00941C44"/>
    <w:rsid w:val="00944BD1"/>
    <w:rsid w:val="00952166"/>
    <w:rsid w:val="00955F87"/>
    <w:rsid w:val="00960FAE"/>
    <w:rsid w:val="00965888"/>
    <w:rsid w:val="00966124"/>
    <w:rsid w:val="009670E0"/>
    <w:rsid w:val="00967EB6"/>
    <w:rsid w:val="009731DC"/>
    <w:rsid w:val="0097614E"/>
    <w:rsid w:val="00981422"/>
    <w:rsid w:val="00981B35"/>
    <w:rsid w:val="009848AB"/>
    <w:rsid w:val="00986FA5"/>
    <w:rsid w:val="00993137"/>
    <w:rsid w:val="00994532"/>
    <w:rsid w:val="009A1FBC"/>
    <w:rsid w:val="009A4EED"/>
    <w:rsid w:val="009A5071"/>
    <w:rsid w:val="009B015C"/>
    <w:rsid w:val="009B3B06"/>
    <w:rsid w:val="009B69C2"/>
    <w:rsid w:val="009C5C62"/>
    <w:rsid w:val="009D07F2"/>
    <w:rsid w:val="009D0EEE"/>
    <w:rsid w:val="009D3FD5"/>
    <w:rsid w:val="009E1C30"/>
    <w:rsid w:val="009E3FEF"/>
    <w:rsid w:val="009E79D3"/>
    <w:rsid w:val="009E7A46"/>
    <w:rsid w:val="009F44EB"/>
    <w:rsid w:val="009F717C"/>
    <w:rsid w:val="00A00F2B"/>
    <w:rsid w:val="00A0540B"/>
    <w:rsid w:val="00A10615"/>
    <w:rsid w:val="00A13FFA"/>
    <w:rsid w:val="00A159A5"/>
    <w:rsid w:val="00A17543"/>
    <w:rsid w:val="00A20B85"/>
    <w:rsid w:val="00A22057"/>
    <w:rsid w:val="00A23BE3"/>
    <w:rsid w:val="00A312A6"/>
    <w:rsid w:val="00A35030"/>
    <w:rsid w:val="00A35390"/>
    <w:rsid w:val="00A526F2"/>
    <w:rsid w:val="00A56EA1"/>
    <w:rsid w:val="00A61CFF"/>
    <w:rsid w:val="00A67D82"/>
    <w:rsid w:val="00A731E3"/>
    <w:rsid w:val="00A7340A"/>
    <w:rsid w:val="00AA1267"/>
    <w:rsid w:val="00AA1D7E"/>
    <w:rsid w:val="00AA470A"/>
    <w:rsid w:val="00AB3718"/>
    <w:rsid w:val="00AB5443"/>
    <w:rsid w:val="00AB7327"/>
    <w:rsid w:val="00AC35CA"/>
    <w:rsid w:val="00AC57EB"/>
    <w:rsid w:val="00AD0E85"/>
    <w:rsid w:val="00AD2D7B"/>
    <w:rsid w:val="00AD5DD3"/>
    <w:rsid w:val="00AD72DA"/>
    <w:rsid w:val="00AF6A79"/>
    <w:rsid w:val="00AF6D37"/>
    <w:rsid w:val="00B00807"/>
    <w:rsid w:val="00B04324"/>
    <w:rsid w:val="00B053D0"/>
    <w:rsid w:val="00B13A8E"/>
    <w:rsid w:val="00B14A11"/>
    <w:rsid w:val="00B15BB9"/>
    <w:rsid w:val="00B16A64"/>
    <w:rsid w:val="00B17810"/>
    <w:rsid w:val="00B22172"/>
    <w:rsid w:val="00B25F53"/>
    <w:rsid w:val="00B37C27"/>
    <w:rsid w:val="00B43D24"/>
    <w:rsid w:val="00B45FF2"/>
    <w:rsid w:val="00B52A3F"/>
    <w:rsid w:val="00B53E82"/>
    <w:rsid w:val="00B57CB6"/>
    <w:rsid w:val="00B60B88"/>
    <w:rsid w:val="00B61C4A"/>
    <w:rsid w:val="00B6729F"/>
    <w:rsid w:val="00B7087C"/>
    <w:rsid w:val="00B73457"/>
    <w:rsid w:val="00B73963"/>
    <w:rsid w:val="00B77F73"/>
    <w:rsid w:val="00B874E7"/>
    <w:rsid w:val="00B91B0D"/>
    <w:rsid w:val="00B91BD9"/>
    <w:rsid w:val="00B943A8"/>
    <w:rsid w:val="00BA0AC8"/>
    <w:rsid w:val="00BA5697"/>
    <w:rsid w:val="00BB798C"/>
    <w:rsid w:val="00BC00F0"/>
    <w:rsid w:val="00BC0C62"/>
    <w:rsid w:val="00BC1231"/>
    <w:rsid w:val="00BC134D"/>
    <w:rsid w:val="00BC435B"/>
    <w:rsid w:val="00BC49E1"/>
    <w:rsid w:val="00BD4B5C"/>
    <w:rsid w:val="00BD5529"/>
    <w:rsid w:val="00BD75F5"/>
    <w:rsid w:val="00BD7B6C"/>
    <w:rsid w:val="00BE38C0"/>
    <w:rsid w:val="00BF7BF6"/>
    <w:rsid w:val="00C013E4"/>
    <w:rsid w:val="00C016D4"/>
    <w:rsid w:val="00C173A2"/>
    <w:rsid w:val="00C21A1D"/>
    <w:rsid w:val="00C2262A"/>
    <w:rsid w:val="00C27225"/>
    <w:rsid w:val="00C3120D"/>
    <w:rsid w:val="00C35BA3"/>
    <w:rsid w:val="00C375FC"/>
    <w:rsid w:val="00C376AE"/>
    <w:rsid w:val="00C727ED"/>
    <w:rsid w:val="00C82329"/>
    <w:rsid w:val="00C86BA4"/>
    <w:rsid w:val="00C915D1"/>
    <w:rsid w:val="00C92D10"/>
    <w:rsid w:val="00CA31D3"/>
    <w:rsid w:val="00CB09BB"/>
    <w:rsid w:val="00CB343C"/>
    <w:rsid w:val="00CB5E4A"/>
    <w:rsid w:val="00CC0122"/>
    <w:rsid w:val="00CC2E88"/>
    <w:rsid w:val="00CE603E"/>
    <w:rsid w:val="00CE62EC"/>
    <w:rsid w:val="00CF69C0"/>
    <w:rsid w:val="00D00ABC"/>
    <w:rsid w:val="00D021DD"/>
    <w:rsid w:val="00D101F8"/>
    <w:rsid w:val="00D13DF3"/>
    <w:rsid w:val="00D23399"/>
    <w:rsid w:val="00D2460A"/>
    <w:rsid w:val="00D31292"/>
    <w:rsid w:val="00D363CC"/>
    <w:rsid w:val="00D41579"/>
    <w:rsid w:val="00D41672"/>
    <w:rsid w:val="00D42426"/>
    <w:rsid w:val="00D448E6"/>
    <w:rsid w:val="00D44B48"/>
    <w:rsid w:val="00D467B6"/>
    <w:rsid w:val="00D55ACA"/>
    <w:rsid w:val="00D65022"/>
    <w:rsid w:val="00D73495"/>
    <w:rsid w:val="00D73853"/>
    <w:rsid w:val="00D81678"/>
    <w:rsid w:val="00D921CB"/>
    <w:rsid w:val="00DA0869"/>
    <w:rsid w:val="00DA1260"/>
    <w:rsid w:val="00DC1A2B"/>
    <w:rsid w:val="00DC4183"/>
    <w:rsid w:val="00DC5E3D"/>
    <w:rsid w:val="00DC6264"/>
    <w:rsid w:val="00DD4AE5"/>
    <w:rsid w:val="00DE2ACF"/>
    <w:rsid w:val="00DF0A2E"/>
    <w:rsid w:val="00DF4E8A"/>
    <w:rsid w:val="00DF600E"/>
    <w:rsid w:val="00E03A9A"/>
    <w:rsid w:val="00E04ADD"/>
    <w:rsid w:val="00E35641"/>
    <w:rsid w:val="00E41286"/>
    <w:rsid w:val="00E469A1"/>
    <w:rsid w:val="00E52140"/>
    <w:rsid w:val="00E52F48"/>
    <w:rsid w:val="00E571E6"/>
    <w:rsid w:val="00E57F51"/>
    <w:rsid w:val="00E63688"/>
    <w:rsid w:val="00E70E18"/>
    <w:rsid w:val="00E74B21"/>
    <w:rsid w:val="00E7578B"/>
    <w:rsid w:val="00E94F9F"/>
    <w:rsid w:val="00EA0C39"/>
    <w:rsid w:val="00EA3DD0"/>
    <w:rsid w:val="00EC29E7"/>
    <w:rsid w:val="00EC33F1"/>
    <w:rsid w:val="00EC3B86"/>
    <w:rsid w:val="00EC481B"/>
    <w:rsid w:val="00EC5665"/>
    <w:rsid w:val="00EC74D0"/>
    <w:rsid w:val="00ED5401"/>
    <w:rsid w:val="00EE0A07"/>
    <w:rsid w:val="00EE0DC5"/>
    <w:rsid w:val="00EE0EC9"/>
    <w:rsid w:val="00EE65B8"/>
    <w:rsid w:val="00F04D8A"/>
    <w:rsid w:val="00F12E9C"/>
    <w:rsid w:val="00F13882"/>
    <w:rsid w:val="00F168B4"/>
    <w:rsid w:val="00F202EC"/>
    <w:rsid w:val="00F23B73"/>
    <w:rsid w:val="00F30219"/>
    <w:rsid w:val="00F46979"/>
    <w:rsid w:val="00F5151B"/>
    <w:rsid w:val="00F5786F"/>
    <w:rsid w:val="00F65EE4"/>
    <w:rsid w:val="00F67693"/>
    <w:rsid w:val="00F67CD9"/>
    <w:rsid w:val="00F764F6"/>
    <w:rsid w:val="00F77EC8"/>
    <w:rsid w:val="00F8020A"/>
    <w:rsid w:val="00F8144D"/>
    <w:rsid w:val="00F86850"/>
    <w:rsid w:val="00F9378B"/>
    <w:rsid w:val="00F93B79"/>
    <w:rsid w:val="00F964BD"/>
    <w:rsid w:val="00FA33C9"/>
    <w:rsid w:val="00FA4381"/>
    <w:rsid w:val="00FA72FD"/>
    <w:rsid w:val="00FB0C9B"/>
    <w:rsid w:val="00FB145A"/>
    <w:rsid w:val="00FB1836"/>
    <w:rsid w:val="00FB3689"/>
    <w:rsid w:val="00FC04AF"/>
    <w:rsid w:val="00FC3BED"/>
    <w:rsid w:val="00FD5EB8"/>
    <w:rsid w:val="00FD6A18"/>
    <w:rsid w:val="00FD74FC"/>
    <w:rsid w:val="00FE11C5"/>
    <w:rsid w:val="00FE19E6"/>
    <w:rsid w:val="00FE40EE"/>
    <w:rsid w:val="00FF3341"/>
    <w:rsid w:val="00FF3F79"/>
    <w:rsid w:val="00FF4B2B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6C7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86C7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A4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19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418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83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5151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44B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4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4B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4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E04ADD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B0065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D363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363C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6C7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86C7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A4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19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418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83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5151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44B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4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4B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4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E04ADD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B0065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D363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363C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belstat.gov.by/informatsiya-dlya-respondenta/elektronnaya-otchetnos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ergoeffect.gov.by/statistics/statistics_4ensb/20240304_4ens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elstat.gov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respondent.belstat.gov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9810C-D715-46DB-ABFB-D97A8DBD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Кокотова Ирина Витальевна</dc:creator>
  <cp:lastModifiedBy>Горячева Ольга Николаевна</cp:lastModifiedBy>
  <cp:revision>13</cp:revision>
  <cp:lastPrinted>2024-04-02T10:49:00Z</cp:lastPrinted>
  <dcterms:created xsi:type="dcterms:W3CDTF">2024-04-02T10:47:00Z</dcterms:created>
  <dcterms:modified xsi:type="dcterms:W3CDTF">2026-01-13T06:16:00Z</dcterms:modified>
</cp:coreProperties>
</file>