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95" w:rsidRPr="00061B56" w:rsidRDefault="00891695" w:rsidP="00891695">
      <w:pPr>
        <w:jc w:val="center"/>
        <w:rPr>
          <w:sz w:val="30"/>
          <w:szCs w:val="30"/>
          <w:lang w:val="en-US"/>
        </w:rPr>
      </w:pPr>
      <w:r w:rsidRPr="00061B56">
        <w:rPr>
          <w:sz w:val="30"/>
          <w:szCs w:val="30"/>
          <w:lang w:val="en-US"/>
        </w:rPr>
        <w:t>The humanitarian project</w:t>
      </w:r>
    </w:p>
    <w:p w:rsidR="00891695" w:rsidRPr="00061B56" w:rsidRDefault="00891695" w:rsidP="00891695">
      <w:pPr>
        <w:jc w:val="center"/>
        <w:rPr>
          <w:sz w:val="30"/>
          <w:szCs w:val="30"/>
          <w:lang w:val="en-US"/>
        </w:rPr>
      </w:pPr>
      <w:r w:rsidRPr="00061B56">
        <w:rPr>
          <w:sz w:val="30"/>
          <w:szCs w:val="30"/>
          <w:lang w:val="en-US"/>
        </w:rPr>
        <w:t>"Modernization of the Cultural Institution</w:t>
      </w:r>
    </w:p>
    <w:p w:rsidR="00891695" w:rsidRPr="00061B56" w:rsidRDefault="00891695" w:rsidP="00891695">
      <w:pPr>
        <w:jc w:val="center"/>
        <w:rPr>
          <w:sz w:val="30"/>
          <w:szCs w:val="30"/>
          <w:lang w:val="en-US"/>
        </w:rPr>
      </w:pPr>
      <w:r w:rsidRPr="00061B56">
        <w:rPr>
          <w:sz w:val="30"/>
          <w:szCs w:val="30"/>
          <w:lang w:val="en-US"/>
        </w:rPr>
        <w:t>"The Bobruisk Leisure and Creativity Centre"</w:t>
      </w:r>
    </w:p>
    <w:p w:rsidR="00891695" w:rsidRPr="00FA2DD9" w:rsidRDefault="00891695" w:rsidP="00891695">
      <w:pPr>
        <w:jc w:val="center"/>
        <w:rPr>
          <w:b/>
          <w:lang w:val="en-US"/>
        </w:rPr>
      </w:pPr>
    </w:p>
    <w:p w:rsidR="00891695" w:rsidRPr="00FA2DD9" w:rsidRDefault="00891695" w:rsidP="00891695">
      <w:pPr>
        <w:jc w:val="center"/>
        <w:rPr>
          <w:b/>
          <w:lang w:val="en-US"/>
        </w:rPr>
      </w:pPr>
      <w:r w:rsidRPr="00FA2DD9">
        <w:rPr>
          <w:b/>
          <w:noProof/>
          <w:lang w:eastAsia="ru-RU"/>
        </w:rPr>
        <w:drawing>
          <wp:inline distT="0" distB="0" distL="0" distR="0" wp14:anchorId="6BC5D765" wp14:editId="1FE530DC">
            <wp:extent cx="3657600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1695" w:rsidRPr="00061B56" w:rsidRDefault="00891695" w:rsidP="00061B56">
      <w:pPr>
        <w:tabs>
          <w:tab w:val="left" w:pos="5159"/>
        </w:tabs>
        <w:rPr>
          <w:b/>
        </w:rPr>
      </w:pPr>
    </w:p>
    <w:tbl>
      <w:tblPr>
        <w:tblpPr w:leftFromText="180" w:rightFromText="180" w:vertAnchor="text" w:horzAnchor="margin" w:tblpXSpec="center" w:tblpY="149"/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6"/>
        <w:gridCol w:w="4307"/>
      </w:tblGrid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1. </w:t>
            </w:r>
            <w:r w:rsidRPr="00990145">
              <w:rPr>
                <w:lang w:val="en-US"/>
              </w:rPr>
              <w:t xml:space="preserve"> P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roject name: The humanitarian project "Modernization of the Cultural Institution "The Bobruisk Leisure and Creativity Centre"</w:t>
            </w:r>
          </w:p>
        </w:tc>
      </w:tr>
      <w:tr w:rsidR="00891695" w:rsidRPr="00990145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A46813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2. </w:t>
            </w:r>
            <w:r>
              <w:rPr>
                <w:rFonts w:eastAsia="Times New Roman"/>
                <w:color w:val="262E35"/>
                <w:lang w:val="en-US" w:eastAsia="ru-RU"/>
              </w:rPr>
              <w:t>Project duration:</w:t>
            </w:r>
            <w:r w:rsidR="00C66B43">
              <w:rPr>
                <w:rFonts w:eastAsia="Times New Roman"/>
                <w:color w:val="262E35"/>
                <w:lang w:eastAsia="ru-RU"/>
              </w:rPr>
              <w:t xml:space="preserve"> </w:t>
            </w:r>
            <w:r w:rsidR="00C66B43">
              <w:rPr>
                <w:rFonts w:eastAsia="Times New Roman"/>
                <w:color w:val="262E35"/>
                <w:lang w:val="be-BY" w:eastAsia="ru-RU"/>
              </w:rPr>
              <w:t>4</w:t>
            </w:r>
            <w:bookmarkStart w:id="0" w:name="_GoBack"/>
            <w:bookmarkEnd w:id="0"/>
            <w:r>
              <w:rPr>
                <w:rFonts w:eastAsia="Times New Roman"/>
                <w:color w:val="262E35"/>
                <w:lang w:val="en-US" w:eastAsia="ru-RU"/>
              </w:rPr>
              <w:t xml:space="preserve"> years</w:t>
            </w:r>
          </w:p>
        </w:tc>
      </w:tr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3.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The applicant organization offering the project: the cultural institution "The Bobruisk Leisure and Creativity Centre"</w:t>
            </w:r>
          </w:p>
        </w:tc>
      </w:tr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>4. Project objectives: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creating conditions for the comprehensive creative development of children and veterans;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creating conditions for the formation of a healthy lifestyle culture among the  Bobruisk residents , a conscious attitude to their health, and the development of physical activity;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implementation of the state program "</w:t>
            </w:r>
            <w:r>
              <w:rPr>
                <w:rFonts w:eastAsia="Times New Roman"/>
                <w:color w:val="262E35"/>
                <w:lang w:val="en-US" w:eastAsia="ru-RU"/>
              </w:rPr>
              <w:t>Culture of Belarus for 2021-2025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";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creation of conditions for the organization and holding of republican and international festivals and competitions in the cultural institution “The Bobruisk Leisure and Creativity Centre"</w:t>
            </w:r>
          </w:p>
        </w:tc>
      </w:tr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5.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Project goals: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replacement of window and door openings;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renovation and equipment of classrooms, the disco hall, the Assembly Hall;</w:t>
            </w:r>
          </w:p>
          <w:p w:rsidR="00891695" w:rsidRPr="00990145" w:rsidRDefault="00891695" w:rsidP="00A37EAB">
            <w:pPr>
              <w:shd w:val="clear" w:color="auto" w:fill="F8F9FA"/>
              <w:jc w:val="left"/>
              <w:rPr>
                <w:rFonts w:eastAsia="Times New Roman"/>
                <w:color w:val="202124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02124"/>
                <w:lang w:val="en" w:eastAsia="ru-RU"/>
              </w:rPr>
              <w:t xml:space="preserve"> renovation works of building facades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music studio equipment for children's classes;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modernization of the sports hall for practicing karate for different population groups;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purchasing  Accordion </w:t>
            </w:r>
            <w:proofErr w:type="spellStart"/>
            <w:r w:rsidRPr="00990145">
              <w:rPr>
                <w:rFonts w:eastAsia="Times New Roman"/>
                <w:color w:val="262E35"/>
                <w:lang w:val="en-US" w:eastAsia="ru-RU"/>
              </w:rPr>
              <w:t>Weltmeister</w:t>
            </w:r>
            <w:proofErr w:type="spellEnd"/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proofErr w:type="spellStart"/>
            <w:r w:rsidRPr="00990145">
              <w:rPr>
                <w:rFonts w:eastAsia="Times New Roman"/>
                <w:color w:val="262E35"/>
                <w:lang w:val="en-US" w:eastAsia="ru-RU"/>
              </w:rPr>
              <w:t>Cassotto</w:t>
            </w:r>
            <w:proofErr w:type="spellEnd"/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41/120/IV/11/5 for veteran groups classes,</w:t>
            </w:r>
          </w:p>
        </w:tc>
      </w:tr>
      <w:tr w:rsidR="00891695" w:rsidRPr="00990145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lastRenderedPageBreak/>
              <w:t xml:space="preserve">6.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Target groups: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children aged 6-18 years old;</w:t>
            </w:r>
          </w:p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proofErr w:type="gramStart"/>
            <w:r w:rsidRPr="00990145">
              <w:rPr>
                <w:rFonts w:eastAsia="Times New Roman"/>
                <w:color w:val="262E35"/>
                <w:lang w:val="en-US" w:eastAsia="ru-RU"/>
              </w:rPr>
              <w:t>veterans</w:t>
            </w:r>
            <w:proofErr w:type="gramEnd"/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of 60-85 years old.</w:t>
            </w:r>
          </w:p>
        </w:tc>
      </w:tr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7.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Brief description of the project activities: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br/>
            </w:r>
            <w:r>
              <w:rPr>
                <w:lang w:val="en-US"/>
              </w:rPr>
              <w:t xml:space="preserve">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major repairs of the building and premises, equipment of classrooms</w:t>
            </w:r>
          </w:p>
        </w:tc>
      </w:tr>
      <w:tr w:rsidR="00891695" w:rsidRPr="00990145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8.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Total  funding: 250, 000</w:t>
            </w:r>
            <w:r>
              <w:rPr>
                <w:rFonts w:eastAsia="Times New Roman"/>
                <w:color w:val="262E35"/>
                <w:lang w:val="en-US" w:eastAsia="ru-RU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USD</w:t>
            </w:r>
          </w:p>
        </w:tc>
      </w:tr>
      <w:tr w:rsidR="00891695" w:rsidRPr="00990145" w:rsidTr="00A37EAB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eastAsia="ru-RU"/>
              </w:rPr>
            </w:pP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Source</w:t>
            </w:r>
            <w:proofErr w:type="spellEnd"/>
            <w:r w:rsidRPr="00990145">
              <w:rPr>
                <w:rFonts w:eastAsia="Times New Roman"/>
                <w:color w:val="262E35"/>
                <w:lang w:eastAsia="ru-RU"/>
              </w:rPr>
              <w:t xml:space="preserve"> </w:t>
            </w: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of</w:t>
            </w:r>
            <w:proofErr w:type="spellEnd"/>
            <w:r w:rsidRPr="00990145">
              <w:rPr>
                <w:rFonts w:eastAsia="Times New Roman"/>
                <w:color w:val="262E35"/>
                <w:lang w:eastAsia="ru-RU"/>
              </w:rPr>
              <w:t xml:space="preserve"> </w:t>
            </w: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financing</w:t>
            </w:r>
            <w:proofErr w:type="spellEnd"/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>Donor funds</w:t>
            </w:r>
          </w:p>
        </w:tc>
      </w:tr>
      <w:tr w:rsidR="00891695" w:rsidRPr="00990145" w:rsidTr="00A37EAB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Amount of funding </w:t>
            </w:r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eastAsia="ru-RU"/>
              </w:rPr>
              <w:t>250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,</w:t>
            </w:r>
            <w:r w:rsidRPr="00990145">
              <w:rPr>
                <w:rFonts w:eastAsia="Times New Roman"/>
                <w:color w:val="262E35"/>
                <w:lang w:eastAsia="ru-RU"/>
              </w:rPr>
              <w:t xml:space="preserve"> 000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USD</w:t>
            </w:r>
          </w:p>
        </w:tc>
      </w:tr>
      <w:tr w:rsidR="00891695" w:rsidRPr="00990145" w:rsidTr="00A37EAB">
        <w:tc>
          <w:tcPr>
            <w:tcW w:w="5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eastAsia="ru-RU"/>
              </w:rPr>
            </w:pP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Co-financing</w:t>
            </w:r>
            <w:proofErr w:type="spellEnd"/>
          </w:p>
        </w:tc>
        <w:tc>
          <w:tcPr>
            <w:tcW w:w="4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695" w:rsidRPr="00990145" w:rsidRDefault="00891695" w:rsidP="00A37EAB">
            <w:pPr>
              <w:rPr>
                <w:rFonts w:eastAsia="Times New Roman"/>
                <w:color w:val="262E35"/>
                <w:lang w:eastAsia="ru-RU"/>
              </w:rPr>
            </w:pPr>
            <w:proofErr w:type="spellStart"/>
            <w:r w:rsidRPr="00990145">
              <w:rPr>
                <w:rFonts w:eastAsia="Times New Roman"/>
                <w:color w:val="262E35"/>
                <w:lang w:eastAsia="ru-RU"/>
              </w:rPr>
              <w:t>no</w:t>
            </w:r>
            <w:proofErr w:type="spellEnd"/>
          </w:p>
        </w:tc>
      </w:tr>
      <w:tr w:rsidR="00891695" w:rsidRPr="00C66B43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9. </w:t>
            </w:r>
            <w:r w:rsidRPr="00990145">
              <w:rPr>
                <w:lang w:val="en-US"/>
              </w:rPr>
              <w:t xml:space="preserve"> T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he project area (region/district, city): the Republic of Belarus, Mogilev region, Bobruisk and Bobruisk district, 59, Kuibyshev </w:t>
            </w:r>
            <w:proofErr w:type="spellStart"/>
            <w:r w:rsidRPr="00990145">
              <w:rPr>
                <w:rFonts w:eastAsia="Times New Roman"/>
                <w:color w:val="262E35"/>
                <w:lang w:val="en-US" w:eastAsia="ru-RU"/>
              </w:rPr>
              <w:t>str</w:t>
            </w:r>
            <w:proofErr w:type="spellEnd"/>
            <w:r w:rsidRPr="00990145">
              <w:rPr>
                <w:rFonts w:eastAsia="Times New Roman"/>
                <w:color w:val="262E35"/>
                <w:lang w:val="en-US" w:eastAsia="ru-RU"/>
              </w:rPr>
              <w:t>.</w:t>
            </w:r>
            <w:proofErr w:type="gramStart"/>
            <w:r w:rsidRPr="00990145">
              <w:rPr>
                <w:rFonts w:eastAsia="Times New Roman"/>
                <w:color w:val="262E35"/>
                <w:lang w:val="en-US" w:eastAsia="ru-RU"/>
              </w:rPr>
              <w:t>,the</w:t>
            </w:r>
            <w:proofErr w:type="gramEnd"/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 cultural institution "The Bobruisk Leisure and Creativity Centre".</w:t>
            </w:r>
          </w:p>
        </w:tc>
      </w:tr>
      <w:tr w:rsidR="00891695" w:rsidRPr="0077642F" w:rsidTr="00A37EAB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695" w:rsidRPr="00990145" w:rsidRDefault="00891695" w:rsidP="00A37EAB">
            <w:pPr>
              <w:jc w:val="left"/>
              <w:rPr>
                <w:rFonts w:eastAsia="Times New Roman"/>
                <w:color w:val="262E35"/>
                <w:lang w:val="en-US" w:eastAsia="ru-RU"/>
              </w:rPr>
            </w:pPr>
            <w:r w:rsidRPr="00990145">
              <w:rPr>
                <w:rFonts w:eastAsia="Times New Roman"/>
                <w:color w:val="262E35"/>
                <w:lang w:val="en-US" w:eastAsia="ru-RU"/>
              </w:rPr>
              <w:t xml:space="preserve">10. </w:t>
            </w:r>
            <w:r w:rsidRPr="00990145">
              <w:rPr>
                <w:lang w:val="en-US"/>
              </w:rPr>
              <w:t xml:space="preserve"> 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t>Contact person:</w:t>
            </w:r>
            <w:r w:rsidRPr="00990145">
              <w:rPr>
                <w:rFonts w:eastAsia="Times New Roman"/>
                <w:color w:val="262E35"/>
                <w:lang w:val="en-US" w:eastAsia="ru-RU"/>
              </w:rPr>
              <w:br/>
            </w:r>
            <w:r w:rsidRPr="00990145">
              <w:rPr>
                <w:lang w:val="en-US"/>
              </w:rPr>
              <w:t xml:space="preserve"> </w:t>
            </w:r>
            <w:proofErr w:type="spellStart"/>
            <w:r w:rsidRPr="004252E3">
              <w:rPr>
                <w:sz w:val="30"/>
                <w:szCs w:val="30"/>
                <w:shd w:val="clear" w:color="auto" w:fill="F8F9FA"/>
                <w:lang w:val="en-US"/>
              </w:rPr>
              <w:t>Zasemkova</w:t>
            </w:r>
            <w:proofErr w:type="spellEnd"/>
            <w:r w:rsidRPr="004252E3">
              <w:rPr>
                <w:sz w:val="30"/>
                <w:szCs w:val="30"/>
                <w:shd w:val="clear" w:color="auto" w:fill="F8F9FA"/>
                <w:lang w:val="en-US"/>
              </w:rPr>
              <w:t xml:space="preserve"> Natalia </w:t>
            </w:r>
            <w:proofErr w:type="spellStart"/>
            <w:r w:rsidRPr="004252E3">
              <w:rPr>
                <w:sz w:val="30"/>
                <w:szCs w:val="30"/>
                <w:shd w:val="clear" w:color="auto" w:fill="F8F9FA"/>
                <w:lang w:val="en-US"/>
              </w:rPr>
              <w:t>Vladimirovna</w:t>
            </w:r>
            <w:proofErr w:type="spellEnd"/>
            <w:r w:rsidRPr="004252E3">
              <w:rPr>
                <w:sz w:val="30"/>
                <w:szCs w:val="30"/>
                <w:lang w:val="en-US"/>
              </w:rPr>
              <w:t xml:space="preserve">, director of the Cultural Institution </w:t>
            </w:r>
            <w:r w:rsidRPr="00282D3F">
              <w:rPr>
                <w:rStyle w:val="y2iqfc"/>
                <w:sz w:val="30"/>
                <w:szCs w:val="30"/>
                <w:lang w:val="en-US"/>
              </w:rPr>
              <w:t>"Leisure and creativity center of Bobruisk"</w:t>
            </w:r>
            <w:r w:rsidRPr="004252E3">
              <w:rPr>
                <w:rStyle w:val="y2iqfc"/>
                <w:sz w:val="30"/>
                <w:szCs w:val="30"/>
                <w:lang w:val="en-US"/>
              </w:rPr>
              <w:t xml:space="preserve"> </w:t>
            </w:r>
            <w:r w:rsidRPr="004252E3">
              <w:rPr>
                <w:sz w:val="30"/>
                <w:szCs w:val="30"/>
                <w:lang w:val="en-US"/>
              </w:rPr>
              <w:t xml:space="preserve">tel.  </w:t>
            </w:r>
            <w:r w:rsidRPr="007A09A8">
              <w:rPr>
                <w:sz w:val="30"/>
                <w:szCs w:val="30"/>
                <w:lang w:val="en-US"/>
              </w:rPr>
              <w:t xml:space="preserve">8(0225) </w:t>
            </w:r>
            <w:r w:rsidRPr="007A09A8">
              <w:rPr>
                <w:rStyle w:val="a4"/>
                <w:sz w:val="30"/>
                <w:szCs w:val="30"/>
                <w:lang w:val="en-US"/>
              </w:rPr>
              <w:t>43-38-42</w:t>
            </w:r>
            <w:r w:rsidRPr="007A09A8">
              <w:rPr>
                <w:b/>
                <w:sz w:val="30"/>
                <w:szCs w:val="30"/>
                <w:lang w:val="en-US"/>
              </w:rPr>
              <w:t>,</w:t>
            </w:r>
            <w:r w:rsidRPr="007A09A8">
              <w:rPr>
                <w:sz w:val="30"/>
                <w:szCs w:val="30"/>
                <w:lang w:val="en-US"/>
              </w:rPr>
              <w:t xml:space="preserve"> </w:t>
            </w:r>
            <w:hyperlink r:id="rId6" w:history="1">
              <w:r w:rsidRPr="004252E3">
                <w:rPr>
                  <w:rStyle w:val="a3"/>
                  <w:sz w:val="30"/>
                  <w:szCs w:val="30"/>
                  <w:lang w:val="en-US"/>
                </w:rPr>
                <w:t>centr</w:t>
              </w:r>
              <w:r w:rsidRPr="007A09A8">
                <w:rPr>
                  <w:rStyle w:val="a3"/>
                  <w:sz w:val="30"/>
                  <w:szCs w:val="30"/>
                  <w:lang w:val="en-US"/>
                </w:rPr>
                <w:t>@</w:t>
              </w:r>
              <w:r w:rsidRPr="004252E3">
                <w:rPr>
                  <w:rStyle w:val="a3"/>
                  <w:sz w:val="30"/>
                  <w:szCs w:val="30"/>
                  <w:lang w:val="en-US"/>
                </w:rPr>
                <w:t>ukcdit</w:t>
              </w:r>
              <w:r w:rsidRPr="007A09A8">
                <w:rPr>
                  <w:rStyle w:val="a3"/>
                  <w:sz w:val="30"/>
                  <w:szCs w:val="30"/>
                  <w:lang w:val="en-US"/>
                </w:rPr>
                <w:t>.</w:t>
              </w:r>
              <w:r w:rsidRPr="004252E3">
                <w:rPr>
                  <w:rStyle w:val="a3"/>
                  <w:sz w:val="30"/>
                  <w:szCs w:val="30"/>
                  <w:lang w:val="en-US"/>
                </w:rPr>
                <w:t>by</w:t>
              </w:r>
            </w:hyperlink>
          </w:p>
        </w:tc>
      </w:tr>
    </w:tbl>
    <w:p w:rsidR="00891695" w:rsidRPr="00990145" w:rsidRDefault="00891695" w:rsidP="00891695">
      <w:pPr>
        <w:tabs>
          <w:tab w:val="left" w:pos="5159"/>
        </w:tabs>
        <w:jc w:val="center"/>
        <w:rPr>
          <w:b/>
          <w:lang w:val="en-US"/>
        </w:rPr>
      </w:pPr>
    </w:p>
    <w:p w:rsidR="00891695" w:rsidRPr="00990145" w:rsidRDefault="00891695" w:rsidP="00891695">
      <w:pPr>
        <w:tabs>
          <w:tab w:val="left" w:pos="5159"/>
        </w:tabs>
        <w:rPr>
          <w:b/>
          <w:lang w:val="en-US"/>
        </w:rPr>
      </w:pPr>
    </w:p>
    <w:p w:rsidR="00970C6C" w:rsidRDefault="00970C6C"/>
    <w:sectPr w:rsidR="00970C6C" w:rsidSect="00FA2D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95"/>
    <w:rsid w:val="00061B56"/>
    <w:rsid w:val="00891695"/>
    <w:rsid w:val="00970C6C"/>
    <w:rsid w:val="00C6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9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169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891695"/>
    <w:rPr>
      <w:b/>
      <w:bCs/>
    </w:rPr>
  </w:style>
  <w:style w:type="character" w:customStyle="1" w:styleId="y2iqfc">
    <w:name w:val="y2iqfc"/>
    <w:basedOn w:val="a0"/>
    <w:rsid w:val="00891695"/>
  </w:style>
  <w:style w:type="paragraph" w:styleId="a5">
    <w:name w:val="Balloon Text"/>
    <w:basedOn w:val="a"/>
    <w:link w:val="a6"/>
    <w:uiPriority w:val="99"/>
    <w:semiHidden/>
    <w:unhideWhenUsed/>
    <w:rsid w:val="008916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9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169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891695"/>
    <w:rPr>
      <w:b/>
      <w:bCs/>
    </w:rPr>
  </w:style>
  <w:style w:type="character" w:customStyle="1" w:styleId="y2iqfc">
    <w:name w:val="y2iqfc"/>
    <w:basedOn w:val="a0"/>
    <w:rsid w:val="00891695"/>
  </w:style>
  <w:style w:type="paragraph" w:styleId="a5">
    <w:name w:val="Balloon Text"/>
    <w:basedOn w:val="a"/>
    <w:link w:val="a6"/>
    <w:uiPriority w:val="99"/>
    <w:semiHidden/>
    <w:unhideWhenUsed/>
    <w:rsid w:val="008916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ntr@ukcdit.b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Anton</cp:lastModifiedBy>
  <cp:revision>3</cp:revision>
  <dcterms:created xsi:type="dcterms:W3CDTF">2025-05-15T10:56:00Z</dcterms:created>
  <dcterms:modified xsi:type="dcterms:W3CDTF">2025-05-15T11:06:00Z</dcterms:modified>
</cp:coreProperties>
</file>