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B8DA3" w14:textId="77777777" w:rsidR="00FA4E3D" w:rsidRPr="00FA4E3D" w:rsidRDefault="00FA4E3D" w:rsidP="00FA4E3D">
      <w:pPr>
        <w:tabs>
          <w:tab w:val="left" w:pos="5245"/>
        </w:tabs>
        <w:spacing w:line="280" w:lineRule="exact"/>
        <w:ind w:left="4536"/>
        <w:rPr>
          <w:rFonts w:cs="Times New Roman"/>
          <w:szCs w:val="30"/>
        </w:rPr>
      </w:pPr>
    </w:p>
    <w:p w14:paraId="40059256" w14:textId="77777777" w:rsidR="00E27DCE" w:rsidRPr="008C2B5B" w:rsidRDefault="00E27DCE" w:rsidP="00FA4E3D">
      <w:pPr>
        <w:ind w:firstLine="993"/>
        <w:jc w:val="both"/>
      </w:pPr>
    </w:p>
    <w:p w14:paraId="30CBCB47" w14:textId="77777777" w:rsidR="00E27DCE" w:rsidRPr="00E27DCE" w:rsidRDefault="00515D09" w:rsidP="00E27DCE">
      <w:pPr>
        <w:shd w:val="clear" w:color="auto" w:fill="FFFFFF"/>
        <w:spacing w:after="225"/>
        <w:jc w:val="center"/>
        <w:rPr>
          <w:rFonts w:eastAsia="Times New Roman" w:cs="Times New Roman"/>
          <w:b/>
          <w:color w:val="000000"/>
          <w:szCs w:val="30"/>
          <w:lang w:eastAsia="ru-RU"/>
        </w:rPr>
      </w:pPr>
      <w:r>
        <w:rPr>
          <w:rFonts w:eastAsia="Times New Roman" w:cs="Times New Roman"/>
          <w:b/>
          <w:color w:val="000000"/>
          <w:szCs w:val="30"/>
          <w:lang w:eastAsia="ru-RU"/>
        </w:rPr>
        <w:t>О белорусских экспозициях в рамках международных выставок в Азиатском регионе в 2025 году</w:t>
      </w:r>
    </w:p>
    <w:p w14:paraId="15423B10" w14:textId="77777777" w:rsidR="00515D09" w:rsidRDefault="00515D09" w:rsidP="00515D09">
      <w:pPr>
        <w:pStyle w:val="11"/>
        <w:ind w:left="160" w:firstLine="720"/>
        <w:jc w:val="both"/>
        <w:rPr>
          <w:rFonts w:eastAsia="Courier New" w:cs="Courier New"/>
        </w:rPr>
      </w:pPr>
      <w:r w:rsidRPr="00D22C02">
        <w:rPr>
          <w:rFonts w:eastAsia="Courier New" w:cs="Courier New"/>
        </w:rPr>
        <w:t>В целях содействия продвижению белорусского экспорта на перспективные рынки выставочное унитарное предприятие «БЕЛИНТЕРЭКСПО» БелТПП</w:t>
      </w:r>
      <w:r w:rsidRPr="00515D09">
        <w:t xml:space="preserve"> </w:t>
      </w:r>
      <w:r>
        <w:t xml:space="preserve"> </w:t>
      </w:r>
      <w:r w:rsidRPr="00515D09">
        <w:rPr>
          <w:rFonts w:eastAsia="Courier New" w:cs="Courier New"/>
        </w:rPr>
        <w:t>https://www.belinterexpo.by/</w:t>
      </w:r>
      <w:r w:rsidRPr="00D22C02">
        <w:rPr>
          <w:rFonts w:eastAsia="Courier New" w:cs="Courier New"/>
        </w:rPr>
        <w:t xml:space="preserve">информирует об организации </w:t>
      </w:r>
      <w:r>
        <w:rPr>
          <w:rFonts w:eastAsia="Courier New" w:cs="Courier New"/>
        </w:rPr>
        <w:t xml:space="preserve">коллективных </w:t>
      </w:r>
      <w:r w:rsidRPr="00D22C02">
        <w:rPr>
          <w:rFonts w:eastAsia="Courier New" w:cs="Courier New"/>
        </w:rPr>
        <w:t>экспозиций Республики Беларусь на ключевых международных выставках в странах Азиатского региона в 2025 году.</w:t>
      </w:r>
    </w:p>
    <w:p w14:paraId="28E0873E" w14:textId="77777777" w:rsidR="00515D09" w:rsidRPr="00D22C02" w:rsidRDefault="00515D09" w:rsidP="00515D09">
      <w:pPr>
        <w:pStyle w:val="11"/>
        <w:ind w:left="160" w:firstLine="720"/>
        <w:jc w:val="both"/>
        <w:rPr>
          <w:rFonts w:eastAsia="Courier New" w:cs="Courier New"/>
        </w:rPr>
      </w:pPr>
      <w:r>
        <w:rPr>
          <w:rFonts w:eastAsia="Courier New" w:cs="Courier New"/>
        </w:rPr>
        <w:t xml:space="preserve">Приоритетным направлением остается </w:t>
      </w:r>
      <w:r w:rsidRPr="0082552A">
        <w:rPr>
          <w:rFonts w:eastAsia="Courier New" w:cs="Courier New"/>
          <w:b/>
          <w:bCs/>
        </w:rPr>
        <w:t>Китай</w:t>
      </w:r>
      <w:r>
        <w:rPr>
          <w:rFonts w:eastAsia="Courier New" w:cs="Courier New"/>
        </w:rPr>
        <w:t xml:space="preserve">, учитывая, что выставочная отрасль в Китае возобновила свою работу до уровня 2019 года и участие в выставках рассматривается как основной инструмент маркетинга и входа на рынок Китая. Так, предлагаются следующие международные выставки: </w:t>
      </w:r>
    </w:p>
    <w:p w14:paraId="48B1125D" w14:textId="77777777" w:rsidR="00515D09" w:rsidRPr="0023326B" w:rsidRDefault="00515D09" w:rsidP="00515D09">
      <w:pPr>
        <w:pStyle w:val="11"/>
        <w:ind w:left="160" w:firstLine="720"/>
        <w:jc w:val="both"/>
        <w:rPr>
          <w:rFonts w:eastAsia="Courier New" w:cs="Courier New"/>
        </w:rPr>
      </w:pPr>
      <w:r w:rsidRPr="00027761">
        <w:rPr>
          <w:rFonts w:eastAsia="Courier New" w:cs="Courier New"/>
          <w:b/>
          <w:bCs/>
          <w:lang w:val="en-US"/>
        </w:rPr>
        <w:t>China</w:t>
      </w:r>
      <w:r w:rsidRPr="00AA738E">
        <w:rPr>
          <w:rFonts w:eastAsia="Courier New" w:cs="Courier New"/>
          <w:b/>
          <w:bCs/>
          <w:lang w:val="en-US"/>
        </w:rPr>
        <w:t xml:space="preserve"> </w:t>
      </w:r>
      <w:r w:rsidRPr="00027761">
        <w:rPr>
          <w:rFonts w:eastAsia="Courier New" w:cs="Courier New"/>
          <w:b/>
          <w:bCs/>
          <w:lang w:val="en-US"/>
        </w:rPr>
        <w:t>International</w:t>
      </w:r>
      <w:r w:rsidRPr="00AA738E">
        <w:rPr>
          <w:rFonts w:eastAsia="Courier New" w:cs="Courier New"/>
          <w:b/>
          <w:bCs/>
          <w:lang w:val="en-US"/>
        </w:rPr>
        <w:t xml:space="preserve"> </w:t>
      </w:r>
      <w:r w:rsidRPr="00027761">
        <w:rPr>
          <w:rFonts w:eastAsia="Courier New" w:cs="Courier New"/>
          <w:b/>
          <w:bCs/>
          <w:lang w:val="en-US"/>
        </w:rPr>
        <w:t>Consumer</w:t>
      </w:r>
      <w:r w:rsidRPr="00AA738E">
        <w:rPr>
          <w:rFonts w:eastAsia="Courier New" w:cs="Courier New"/>
          <w:b/>
          <w:bCs/>
          <w:lang w:val="en-US"/>
        </w:rPr>
        <w:t xml:space="preserve"> </w:t>
      </w:r>
      <w:r w:rsidRPr="00027761">
        <w:rPr>
          <w:rFonts w:eastAsia="Courier New" w:cs="Courier New"/>
          <w:b/>
          <w:bCs/>
          <w:lang w:val="en-US"/>
        </w:rPr>
        <w:t>Products</w:t>
      </w:r>
      <w:r w:rsidRPr="00AA738E">
        <w:rPr>
          <w:rFonts w:eastAsia="Courier New" w:cs="Courier New"/>
          <w:b/>
          <w:bCs/>
          <w:lang w:val="en-US"/>
        </w:rPr>
        <w:t xml:space="preserve"> </w:t>
      </w:r>
      <w:r w:rsidRPr="00027761">
        <w:rPr>
          <w:rFonts w:eastAsia="Courier New" w:cs="Courier New"/>
          <w:b/>
          <w:bCs/>
          <w:lang w:val="en-US"/>
        </w:rPr>
        <w:t>Expo</w:t>
      </w:r>
      <w:r w:rsidRPr="00AA738E">
        <w:rPr>
          <w:rFonts w:eastAsia="Courier New" w:cs="Courier New"/>
          <w:lang w:val="en-US"/>
        </w:rPr>
        <w:t xml:space="preserve"> (13 – 18 </w:t>
      </w:r>
      <w:r w:rsidRPr="00D22C02">
        <w:rPr>
          <w:rFonts w:eastAsia="Courier New" w:cs="Courier New"/>
        </w:rPr>
        <w:t>апреля</w:t>
      </w:r>
      <w:r w:rsidRPr="00AA738E">
        <w:rPr>
          <w:rFonts w:eastAsia="Courier New" w:cs="Courier New"/>
          <w:lang w:val="en-US"/>
        </w:rPr>
        <w:t xml:space="preserve"> 2025 </w:t>
      </w:r>
      <w:r w:rsidRPr="00D22C02">
        <w:rPr>
          <w:rFonts w:eastAsia="Courier New" w:cs="Courier New"/>
        </w:rPr>
        <w:t>г</w:t>
      </w:r>
      <w:r w:rsidRPr="00AA738E">
        <w:rPr>
          <w:rFonts w:eastAsia="Courier New" w:cs="Courier New"/>
          <w:lang w:val="en-US"/>
        </w:rPr>
        <w:t xml:space="preserve">., </w:t>
      </w:r>
      <w:r w:rsidRPr="00D22C02">
        <w:rPr>
          <w:rFonts w:eastAsia="Courier New" w:cs="Courier New"/>
        </w:rPr>
        <w:t>г</w:t>
      </w:r>
      <w:r w:rsidRPr="00AA738E">
        <w:rPr>
          <w:rFonts w:eastAsia="Courier New" w:cs="Courier New"/>
          <w:lang w:val="en-US"/>
        </w:rPr>
        <w:t xml:space="preserve">. </w:t>
      </w:r>
      <w:proofErr w:type="spellStart"/>
      <w:r w:rsidRPr="00D22C02">
        <w:rPr>
          <w:rFonts w:eastAsia="Courier New" w:cs="Courier New"/>
        </w:rPr>
        <w:t>Хайкоу</w:t>
      </w:r>
      <w:proofErr w:type="spellEnd"/>
      <w:r w:rsidRPr="00AA738E">
        <w:rPr>
          <w:rFonts w:eastAsia="Courier New" w:cs="Courier New"/>
          <w:lang w:val="en-US"/>
        </w:rPr>
        <w:t xml:space="preserve">, </w:t>
      </w:r>
      <w:r w:rsidRPr="00D22C02">
        <w:rPr>
          <w:rFonts w:eastAsia="Courier New" w:cs="Courier New"/>
        </w:rPr>
        <w:t>Хайнань</w:t>
      </w:r>
      <w:r w:rsidRPr="00AA738E">
        <w:rPr>
          <w:rFonts w:eastAsia="Courier New" w:cs="Courier New"/>
          <w:lang w:val="en-US"/>
        </w:rPr>
        <w:t xml:space="preserve">). </w:t>
      </w:r>
      <w:r w:rsidRPr="00D22C02">
        <w:rPr>
          <w:rFonts w:eastAsia="Courier New" w:cs="Courier New"/>
        </w:rPr>
        <w:t>Тематические разделы: потребительски</w:t>
      </w:r>
      <w:r>
        <w:rPr>
          <w:rFonts w:eastAsia="Courier New" w:cs="Courier New"/>
        </w:rPr>
        <w:t>е</w:t>
      </w:r>
      <w:r w:rsidRPr="00D22C02">
        <w:rPr>
          <w:rFonts w:eastAsia="Courier New" w:cs="Courier New"/>
        </w:rPr>
        <w:t xml:space="preserve"> товар</w:t>
      </w:r>
      <w:r>
        <w:rPr>
          <w:rFonts w:eastAsia="Courier New" w:cs="Courier New"/>
        </w:rPr>
        <w:t>ы</w:t>
      </w:r>
      <w:r w:rsidRPr="00D22C02">
        <w:rPr>
          <w:rFonts w:eastAsia="Courier New" w:cs="Courier New"/>
        </w:rPr>
        <w:t>, продукты питания, автомобили, электроника, бытовые товары, медицинские изделия, товары для домашних животных, ювелирны</w:t>
      </w:r>
      <w:r>
        <w:rPr>
          <w:rFonts w:eastAsia="Courier New" w:cs="Courier New"/>
        </w:rPr>
        <w:t>е</w:t>
      </w:r>
      <w:r w:rsidRPr="00D22C02">
        <w:rPr>
          <w:rFonts w:eastAsia="Courier New" w:cs="Courier New"/>
        </w:rPr>
        <w:t xml:space="preserve"> издели</w:t>
      </w:r>
      <w:r>
        <w:rPr>
          <w:rFonts w:eastAsia="Courier New" w:cs="Courier New"/>
        </w:rPr>
        <w:t>я</w:t>
      </w:r>
      <w:r w:rsidRPr="00D22C02">
        <w:rPr>
          <w:rFonts w:eastAsia="Courier New" w:cs="Courier New"/>
        </w:rPr>
        <w:t xml:space="preserve"> и </w:t>
      </w:r>
      <w:r>
        <w:rPr>
          <w:rFonts w:eastAsia="Courier New" w:cs="Courier New"/>
        </w:rPr>
        <w:t xml:space="preserve">различные </w:t>
      </w:r>
      <w:r w:rsidRPr="00D22C02">
        <w:rPr>
          <w:rFonts w:eastAsia="Courier New" w:cs="Courier New"/>
        </w:rPr>
        <w:t>услуги. В 2024 году в выставке приняли участие более 4 тыс. участников из 71 страны, общая выставочная площадь достигла 128 тыс. метров.</w:t>
      </w:r>
    </w:p>
    <w:p w14:paraId="4C1A6681" w14:textId="77777777" w:rsidR="00515D09" w:rsidRPr="00EF3B41" w:rsidRDefault="00515D09" w:rsidP="00515D09">
      <w:pPr>
        <w:pStyle w:val="11"/>
        <w:ind w:left="160" w:firstLine="720"/>
        <w:jc w:val="both"/>
        <w:rPr>
          <w:rFonts w:eastAsia="Courier New" w:cs="Courier New"/>
        </w:rPr>
      </w:pPr>
      <w:r w:rsidRPr="00027761">
        <w:rPr>
          <w:rFonts w:eastAsia="Courier New" w:cs="Courier New"/>
          <w:b/>
          <w:bCs/>
        </w:rPr>
        <w:t>SIAL Shanghai</w:t>
      </w:r>
      <w:r w:rsidRPr="00D22C02">
        <w:rPr>
          <w:rFonts w:eastAsia="Courier New" w:cs="Courier New"/>
        </w:rPr>
        <w:t xml:space="preserve"> (19 </w:t>
      </w:r>
      <w:bookmarkStart w:id="0" w:name="_Hlk184127982"/>
      <w:r w:rsidRPr="00D22C02">
        <w:rPr>
          <w:rFonts w:eastAsia="Courier New" w:cs="Courier New"/>
        </w:rPr>
        <w:t>–</w:t>
      </w:r>
      <w:bookmarkEnd w:id="0"/>
      <w:r w:rsidRPr="00D22C02">
        <w:rPr>
          <w:rFonts w:eastAsia="Courier New" w:cs="Courier New"/>
        </w:rPr>
        <w:t xml:space="preserve"> 21 мая 2025 г., г. Шанхай) –</w:t>
      </w:r>
      <w:r>
        <w:rPr>
          <w:rFonts w:eastAsia="Courier New" w:cs="Courier New"/>
        </w:rPr>
        <w:t xml:space="preserve"> </w:t>
      </w:r>
      <w:r w:rsidRPr="00D22C02">
        <w:rPr>
          <w:rFonts w:eastAsia="Courier New" w:cs="Courier New"/>
        </w:rPr>
        <w:t>выставка № 1 в Азии по тематике продуктов питания и напитков, специализированного оборудования, технологий</w:t>
      </w:r>
      <w:r>
        <w:rPr>
          <w:rFonts w:eastAsia="Courier New" w:cs="Courier New"/>
        </w:rPr>
        <w:t xml:space="preserve"> упаковки</w:t>
      </w:r>
      <w:r w:rsidRPr="00D22C02">
        <w:rPr>
          <w:rFonts w:eastAsia="Courier New" w:cs="Courier New"/>
        </w:rPr>
        <w:t xml:space="preserve">. </w:t>
      </w:r>
      <w:r w:rsidRPr="00EF3B41">
        <w:rPr>
          <w:rFonts w:eastAsia="Courier New" w:cs="Courier New"/>
        </w:rPr>
        <w:t>В 2024 году участие в выставке приняли более 4,5 тыс. экспонентов из 67 стран, посетили более 180 тыс. профессиональных посетителей из 110 стран мира.</w:t>
      </w:r>
      <w:r w:rsidRPr="00EF3B41">
        <w:rPr>
          <w:rFonts w:eastAsia="Courier New" w:cs="Courier New"/>
          <w:i/>
          <w:iCs/>
        </w:rPr>
        <w:t xml:space="preserve"> </w:t>
      </w:r>
    </w:p>
    <w:p w14:paraId="2BDB5235" w14:textId="77777777" w:rsidR="00515D09" w:rsidRDefault="00515D09" w:rsidP="00515D09">
      <w:pPr>
        <w:pStyle w:val="11"/>
        <w:ind w:left="160" w:firstLine="720"/>
        <w:jc w:val="both"/>
        <w:rPr>
          <w:rFonts w:eastAsia="Courier New" w:cs="Courier New"/>
        </w:rPr>
      </w:pPr>
      <w:r>
        <w:rPr>
          <w:rFonts w:eastAsia="Courier New" w:cs="Courier New"/>
        </w:rPr>
        <w:t>УП «</w:t>
      </w:r>
      <w:proofErr w:type="spellStart"/>
      <w:r>
        <w:rPr>
          <w:rFonts w:eastAsia="Courier New" w:cs="Courier New"/>
        </w:rPr>
        <w:t>Белинтерэкспо</w:t>
      </w:r>
      <w:proofErr w:type="spellEnd"/>
      <w:r>
        <w:rPr>
          <w:rFonts w:eastAsia="Courier New" w:cs="Courier New"/>
        </w:rPr>
        <w:t xml:space="preserve">» имеет эксклюзивные отношения с организаторами выставок </w:t>
      </w:r>
      <w:r w:rsidRPr="0082552A">
        <w:rPr>
          <w:rFonts w:eastAsia="Courier New" w:cs="Courier New"/>
        </w:rPr>
        <w:t>SIAL</w:t>
      </w:r>
      <w:r>
        <w:rPr>
          <w:rFonts w:eastAsia="Courier New" w:cs="Courier New"/>
        </w:rPr>
        <w:t xml:space="preserve"> и э</w:t>
      </w:r>
      <w:r w:rsidRPr="00D22C02">
        <w:rPr>
          <w:rFonts w:eastAsia="Courier New" w:cs="Courier New"/>
        </w:rPr>
        <w:t xml:space="preserve">кспозиции Belarus. The </w:t>
      </w:r>
      <w:proofErr w:type="spellStart"/>
      <w:r w:rsidRPr="00D22C02">
        <w:rPr>
          <w:rFonts w:eastAsia="Courier New" w:cs="Courier New"/>
        </w:rPr>
        <w:t>Taste</w:t>
      </w:r>
      <w:proofErr w:type="spellEnd"/>
      <w:r w:rsidRPr="00D22C02">
        <w:rPr>
          <w:rFonts w:eastAsia="Courier New" w:cs="Courier New"/>
        </w:rPr>
        <w:t xml:space="preserve"> </w:t>
      </w:r>
      <w:proofErr w:type="spellStart"/>
      <w:r w:rsidRPr="00D22C02">
        <w:rPr>
          <w:rFonts w:eastAsia="Courier New" w:cs="Courier New"/>
        </w:rPr>
        <w:t>of</w:t>
      </w:r>
      <w:proofErr w:type="spellEnd"/>
      <w:r w:rsidRPr="00D22C02">
        <w:rPr>
          <w:rFonts w:eastAsia="Courier New" w:cs="Courier New"/>
        </w:rPr>
        <w:t xml:space="preserve"> Nature организуются в рамках данного мероприятия ежегодно. В 2024 году в составе </w:t>
      </w:r>
      <w:r>
        <w:rPr>
          <w:rFonts w:eastAsia="Courier New" w:cs="Courier New"/>
        </w:rPr>
        <w:t xml:space="preserve">белорусской </w:t>
      </w:r>
      <w:r w:rsidRPr="00D22C02">
        <w:rPr>
          <w:rFonts w:eastAsia="Courier New" w:cs="Courier New"/>
        </w:rPr>
        <w:t>экспозиции участие приняли 16 отечественных предприятий-производителей.</w:t>
      </w:r>
    </w:p>
    <w:p w14:paraId="17ED91F3" w14:textId="77777777" w:rsidR="00515D09" w:rsidRPr="00D22C02" w:rsidRDefault="00515D09" w:rsidP="00027536">
      <w:pPr>
        <w:pStyle w:val="11"/>
        <w:ind w:left="160" w:firstLine="720"/>
        <w:jc w:val="both"/>
        <w:rPr>
          <w:rFonts w:eastAsia="Courier New" w:cs="Courier New"/>
        </w:rPr>
      </w:pPr>
      <w:r w:rsidRPr="001D3F4F">
        <w:rPr>
          <w:rFonts w:eastAsia="Courier New" w:cs="Courier New"/>
          <w:b/>
          <w:bCs/>
          <w:lang w:val="en-US"/>
        </w:rPr>
        <w:t xml:space="preserve">FHT – Food &amp; Hospitality Thailand </w:t>
      </w:r>
      <w:r w:rsidRPr="001D3F4F">
        <w:rPr>
          <w:rFonts w:eastAsia="Courier New" w:cs="Courier New"/>
          <w:lang w:val="en-US"/>
        </w:rPr>
        <w:t xml:space="preserve">(20 – 23 </w:t>
      </w:r>
      <w:r w:rsidRPr="00D22C02">
        <w:rPr>
          <w:rFonts w:eastAsia="Courier New" w:cs="Courier New"/>
        </w:rPr>
        <w:t>августа</w:t>
      </w:r>
      <w:r w:rsidRPr="001D3F4F">
        <w:rPr>
          <w:rFonts w:eastAsia="Courier New" w:cs="Courier New"/>
          <w:lang w:val="en-US"/>
        </w:rPr>
        <w:t xml:space="preserve"> 2025 </w:t>
      </w:r>
      <w:r w:rsidRPr="00D22C02">
        <w:rPr>
          <w:rFonts w:eastAsia="Courier New" w:cs="Courier New"/>
        </w:rPr>
        <w:t>г</w:t>
      </w:r>
      <w:r w:rsidRPr="001D3F4F">
        <w:rPr>
          <w:rFonts w:eastAsia="Courier New" w:cs="Courier New"/>
          <w:lang w:val="en-US"/>
        </w:rPr>
        <w:t xml:space="preserve">., </w:t>
      </w:r>
      <w:r w:rsidRPr="00D22C02">
        <w:rPr>
          <w:rFonts w:eastAsia="Courier New" w:cs="Courier New"/>
        </w:rPr>
        <w:t>г</w:t>
      </w:r>
      <w:r w:rsidRPr="001D3F4F">
        <w:rPr>
          <w:rFonts w:eastAsia="Courier New" w:cs="Courier New"/>
          <w:lang w:val="en-US"/>
        </w:rPr>
        <w:t xml:space="preserve">. </w:t>
      </w:r>
      <w:r w:rsidRPr="00D22C02">
        <w:rPr>
          <w:rFonts w:eastAsia="Courier New" w:cs="Courier New"/>
        </w:rPr>
        <w:t>Бангкок</w:t>
      </w:r>
      <w:r w:rsidRPr="001D3F4F">
        <w:rPr>
          <w:rFonts w:eastAsia="Courier New" w:cs="Courier New"/>
          <w:lang w:val="en-US"/>
        </w:rPr>
        <w:t xml:space="preserve">, </w:t>
      </w:r>
      <w:r w:rsidRPr="00D22C02">
        <w:rPr>
          <w:rFonts w:eastAsia="Courier New" w:cs="Courier New"/>
        </w:rPr>
        <w:t>Таиланд</w:t>
      </w:r>
      <w:r w:rsidRPr="001D3F4F">
        <w:rPr>
          <w:rFonts w:eastAsia="Courier New" w:cs="Courier New"/>
          <w:lang w:val="en-US"/>
        </w:rPr>
        <w:t xml:space="preserve">). </w:t>
      </w:r>
      <w:r w:rsidRPr="00D22C02">
        <w:rPr>
          <w:rFonts w:eastAsia="Courier New" w:cs="Courier New"/>
        </w:rPr>
        <w:t>Выставка премиум-класса для производителей продуктов питания и гостиничного бизнеса в Таиланде и регионе. FHT постоянно обеспечивает большое количество импортеров, дистрибьюторов</w:t>
      </w:r>
      <w:r>
        <w:rPr>
          <w:rFonts w:eastAsia="Courier New" w:cs="Courier New"/>
        </w:rPr>
        <w:t>,</w:t>
      </w:r>
      <w:r w:rsidRPr="00D22C02">
        <w:rPr>
          <w:rFonts w:eastAsia="Courier New" w:cs="Courier New"/>
        </w:rPr>
        <w:t xml:space="preserve"> розничной торговли, производства, профессиональных посетителей из отелей, ресторанов, шеф-поваров, сомелье, бариста и многих других. В 2024 году выставку посетило 28 тыс. профессиональных посетителей из 68 стран</w:t>
      </w:r>
      <w:r>
        <w:rPr>
          <w:rFonts w:eastAsia="Courier New" w:cs="Courier New"/>
        </w:rPr>
        <w:t xml:space="preserve">, в том числе </w:t>
      </w:r>
      <w:r w:rsidRPr="00D22C02">
        <w:rPr>
          <w:rFonts w:eastAsia="Courier New" w:cs="Courier New"/>
        </w:rPr>
        <w:t xml:space="preserve">Австралия, Китай, Дания, Франция, Гонконг, Италия, </w:t>
      </w:r>
      <w:r>
        <w:rPr>
          <w:rFonts w:eastAsia="Courier New" w:cs="Courier New"/>
        </w:rPr>
        <w:t xml:space="preserve">Россия, </w:t>
      </w:r>
      <w:r w:rsidRPr="00D22C02">
        <w:rPr>
          <w:rFonts w:eastAsia="Courier New" w:cs="Courier New"/>
        </w:rPr>
        <w:t>Южная Корея, Малайзия, Сингапур, Испания, Швейцария, Тайвань, Таиланд, США и др.</w:t>
      </w:r>
    </w:p>
    <w:p w14:paraId="1004D0D3" w14:textId="77777777" w:rsidR="00515D09" w:rsidRPr="001D3F4F" w:rsidRDefault="00515D09" w:rsidP="00515D09">
      <w:pPr>
        <w:pStyle w:val="11"/>
        <w:ind w:left="160" w:firstLine="720"/>
        <w:jc w:val="both"/>
        <w:rPr>
          <w:rFonts w:eastAsia="Courier New" w:cs="Courier New"/>
          <w:spacing w:val="-10"/>
        </w:rPr>
      </w:pPr>
      <w:r w:rsidRPr="00027761">
        <w:rPr>
          <w:rFonts w:eastAsia="Courier New" w:cs="Courier New"/>
          <w:b/>
          <w:bCs/>
        </w:rPr>
        <w:lastRenderedPageBreak/>
        <w:t xml:space="preserve">SIAL China </w:t>
      </w:r>
      <w:proofErr w:type="spellStart"/>
      <w:r w:rsidRPr="00027761">
        <w:rPr>
          <w:rFonts w:eastAsia="Courier New" w:cs="Courier New"/>
          <w:b/>
          <w:bCs/>
        </w:rPr>
        <w:t>Shenzhen</w:t>
      </w:r>
      <w:proofErr w:type="spellEnd"/>
      <w:r w:rsidRPr="00D22C02">
        <w:rPr>
          <w:rFonts w:eastAsia="Courier New" w:cs="Courier New"/>
        </w:rPr>
        <w:t xml:space="preserve"> </w:t>
      </w:r>
      <w:r>
        <w:rPr>
          <w:rFonts w:eastAsia="Courier New" w:cs="Courier New"/>
        </w:rPr>
        <w:t>(</w:t>
      </w:r>
      <w:r w:rsidRPr="00D22C02">
        <w:rPr>
          <w:rFonts w:eastAsia="Courier New" w:cs="Courier New"/>
        </w:rPr>
        <w:t>1 – 3 сентября 2025 г</w:t>
      </w:r>
      <w:r>
        <w:rPr>
          <w:rFonts w:eastAsia="Courier New" w:cs="Courier New"/>
        </w:rPr>
        <w:t>.,</w:t>
      </w:r>
      <w:r w:rsidRPr="00D22C02">
        <w:rPr>
          <w:rFonts w:eastAsia="Courier New" w:cs="Courier New"/>
        </w:rPr>
        <w:t xml:space="preserve"> г. Шэньчжэнь</w:t>
      </w:r>
      <w:r>
        <w:rPr>
          <w:rFonts w:eastAsia="Courier New" w:cs="Courier New"/>
        </w:rPr>
        <w:t>,</w:t>
      </w:r>
      <w:r w:rsidRPr="00D22C02">
        <w:rPr>
          <w:rFonts w:eastAsia="Courier New" w:cs="Courier New"/>
        </w:rPr>
        <w:t xml:space="preserve"> Гуандун</w:t>
      </w:r>
      <w:r>
        <w:rPr>
          <w:rFonts w:eastAsia="Courier New" w:cs="Courier New"/>
        </w:rPr>
        <w:t>)</w:t>
      </w:r>
      <w:r w:rsidRPr="00D22C02">
        <w:rPr>
          <w:rFonts w:eastAsia="Courier New" w:cs="Courier New"/>
        </w:rPr>
        <w:t xml:space="preserve">. Тематические разделы выставки: мясные и молочные продукты, рыба, кондитерские изделия, алкогольные </w:t>
      </w:r>
      <w:r w:rsidRPr="001D3F4F">
        <w:rPr>
          <w:rFonts w:eastAsia="Courier New" w:cs="Courier New"/>
          <w:spacing w:val="-10"/>
        </w:rPr>
        <w:t xml:space="preserve">и безалкогольные напитки, консервы и пресервы, снэки, овощи, фрукты и др. </w:t>
      </w:r>
    </w:p>
    <w:p w14:paraId="23CBF550" w14:textId="77777777" w:rsidR="00515D09" w:rsidRDefault="00515D09" w:rsidP="00515D09">
      <w:pPr>
        <w:pStyle w:val="11"/>
        <w:ind w:left="160" w:firstLine="720"/>
        <w:jc w:val="both"/>
        <w:rPr>
          <w:rFonts w:eastAsia="Courier New" w:cs="Courier New"/>
        </w:rPr>
      </w:pPr>
      <w:r>
        <w:rPr>
          <w:rFonts w:eastAsia="Courier New" w:cs="Courier New"/>
        </w:rPr>
        <w:t>И, конечно же, к</w:t>
      </w:r>
      <w:r w:rsidRPr="00D22C02">
        <w:rPr>
          <w:rFonts w:eastAsia="Courier New" w:cs="Courier New"/>
        </w:rPr>
        <w:t xml:space="preserve">лючевым событием </w:t>
      </w:r>
      <w:r>
        <w:rPr>
          <w:rFonts w:eastAsia="Courier New" w:cs="Courier New"/>
        </w:rPr>
        <w:t>выступит</w:t>
      </w:r>
      <w:r w:rsidRPr="00D22C02">
        <w:rPr>
          <w:rFonts w:eastAsia="Courier New" w:cs="Courier New"/>
        </w:rPr>
        <w:t xml:space="preserve"> Национальная экспозиция Республики Беларусь на </w:t>
      </w:r>
      <w:r>
        <w:rPr>
          <w:rFonts w:eastAsia="Courier New" w:cs="Courier New"/>
        </w:rPr>
        <w:t xml:space="preserve">восьмой </w:t>
      </w:r>
      <w:r w:rsidRPr="00D22C02">
        <w:rPr>
          <w:rFonts w:eastAsia="Courier New" w:cs="Courier New"/>
        </w:rPr>
        <w:t xml:space="preserve">Китайской международной выставке импорта </w:t>
      </w:r>
      <w:r w:rsidRPr="00EF3B41">
        <w:rPr>
          <w:rFonts w:eastAsia="Courier New" w:cs="Courier New"/>
          <w:b/>
          <w:bCs/>
        </w:rPr>
        <w:t>China I</w:t>
      </w:r>
      <w:r w:rsidRPr="00984E3D">
        <w:rPr>
          <w:rFonts w:eastAsia="Courier New" w:cs="Courier New"/>
          <w:b/>
          <w:bCs/>
        </w:rPr>
        <w:t xml:space="preserve">nternational </w:t>
      </w:r>
      <w:proofErr w:type="spellStart"/>
      <w:r w:rsidRPr="00984E3D">
        <w:rPr>
          <w:rFonts w:eastAsia="Courier New" w:cs="Courier New"/>
          <w:b/>
          <w:bCs/>
        </w:rPr>
        <w:t>Import</w:t>
      </w:r>
      <w:proofErr w:type="spellEnd"/>
      <w:r w:rsidRPr="00984E3D">
        <w:rPr>
          <w:rFonts w:eastAsia="Courier New" w:cs="Courier New"/>
          <w:b/>
          <w:bCs/>
        </w:rPr>
        <w:t xml:space="preserve"> Expo</w:t>
      </w:r>
      <w:r w:rsidRPr="00D22C02">
        <w:rPr>
          <w:rFonts w:eastAsia="Courier New" w:cs="Courier New"/>
        </w:rPr>
        <w:t xml:space="preserve"> в г. Шанхае с 5 по 10 ноября 2025 г.</w:t>
      </w:r>
      <w:r>
        <w:rPr>
          <w:rFonts w:eastAsia="Courier New" w:cs="Courier New"/>
        </w:rPr>
        <w:t xml:space="preserve"> </w:t>
      </w:r>
    </w:p>
    <w:p w14:paraId="628EBC8D" w14:textId="77777777" w:rsidR="00515D09" w:rsidRPr="00EF3B41" w:rsidRDefault="00515D09" w:rsidP="00515D09">
      <w:pPr>
        <w:pStyle w:val="11"/>
        <w:ind w:left="160" w:firstLine="720"/>
        <w:jc w:val="both"/>
        <w:rPr>
          <w:rFonts w:eastAsia="Courier New" w:cs="Courier New"/>
          <w:i/>
          <w:iCs/>
        </w:rPr>
      </w:pPr>
      <w:r w:rsidRPr="00EF3B41">
        <w:rPr>
          <w:rFonts w:eastAsia="Courier New" w:cs="Courier New"/>
          <w:i/>
          <w:iCs/>
        </w:rPr>
        <w:t>Справочно.</w:t>
      </w:r>
    </w:p>
    <w:p w14:paraId="18E459CC" w14:textId="77777777" w:rsidR="00515D09" w:rsidRPr="00EF3B41" w:rsidRDefault="00515D09" w:rsidP="00515D09">
      <w:pPr>
        <w:pStyle w:val="11"/>
        <w:ind w:left="160" w:firstLine="720"/>
        <w:jc w:val="both"/>
        <w:rPr>
          <w:rFonts w:eastAsia="Courier New" w:cs="Courier New"/>
          <w:i/>
          <w:iCs/>
        </w:rPr>
      </w:pPr>
      <w:r w:rsidRPr="00EF3B41">
        <w:rPr>
          <w:rFonts w:eastAsia="Courier New" w:cs="Courier New"/>
          <w:i/>
          <w:iCs/>
        </w:rPr>
        <w:t xml:space="preserve">В 2024 году участие в выставке приняли более 3,4 тыс. компаний из 129 стран мира, выставочная площадь 367 тыс. кв. метров. Впервые были продемонстрированы более 450 новинок из разных сфер, по данным организаторов участниками выставки заключены сделки на общую сумму 80 млрд. долларов США. Участниками Национальной экспозиции на выставке China International </w:t>
      </w:r>
      <w:proofErr w:type="spellStart"/>
      <w:r w:rsidRPr="00EF3B41">
        <w:rPr>
          <w:rFonts w:eastAsia="Courier New" w:cs="Courier New"/>
          <w:i/>
          <w:iCs/>
        </w:rPr>
        <w:t>Import</w:t>
      </w:r>
      <w:proofErr w:type="spellEnd"/>
      <w:r w:rsidRPr="00EF3B41">
        <w:rPr>
          <w:rFonts w:eastAsia="Courier New" w:cs="Courier New"/>
          <w:i/>
          <w:iCs/>
        </w:rPr>
        <w:t xml:space="preserve"> Expo 2024 стали 58 предприятий и организаций, подписаны контракты на сумму около 90 млн. долларов США. </w:t>
      </w:r>
    </w:p>
    <w:p w14:paraId="0B55A228" w14:textId="77777777" w:rsidR="00515D09" w:rsidRPr="00D22C02" w:rsidRDefault="00515D09" w:rsidP="00515D09">
      <w:pPr>
        <w:pStyle w:val="11"/>
        <w:ind w:left="160" w:firstLine="720"/>
        <w:jc w:val="both"/>
        <w:rPr>
          <w:rFonts w:eastAsia="Courier New" w:cs="Courier New"/>
        </w:rPr>
      </w:pPr>
      <w:r>
        <w:rPr>
          <w:rFonts w:eastAsia="Courier New" w:cs="Courier New"/>
        </w:rPr>
        <w:t xml:space="preserve">Анализ мировых тенденций показывает, что наиболее </w:t>
      </w:r>
      <w:r w:rsidRPr="00D22C02">
        <w:rPr>
          <w:rFonts w:eastAsia="Courier New" w:cs="Courier New"/>
        </w:rPr>
        <w:t>потенциал</w:t>
      </w:r>
      <w:r>
        <w:rPr>
          <w:rFonts w:eastAsia="Courier New" w:cs="Courier New"/>
        </w:rPr>
        <w:t>ьными</w:t>
      </w:r>
      <w:r w:rsidRPr="00D22C02">
        <w:rPr>
          <w:rFonts w:eastAsia="Courier New" w:cs="Courier New"/>
        </w:rPr>
        <w:t xml:space="preserve"> для расширения торгово-экономического сотрудничества отечественных производителей </w:t>
      </w:r>
      <w:r>
        <w:rPr>
          <w:rFonts w:eastAsia="Courier New" w:cs="Courier New"/>
        </w:rPr>
        <w:t>в</w:t>
      </w:r>
      <w:r w:rsidRPr="00D22C02">
        <w:rPr>
          <w:rFonts w:eastAsia="Courier New" w:cs="Courier New"/>
        </w:rPr>
        <w:t xml:space="preserve"> 2025 году</w:t>
      </w:r>
      <w:r>
        <w:rPr>
          <w:rFonts w:eastAsia="Courier New" w:cs="Courier New"/>
        </w:rPr>
        <w:t xml:space="preserve">  будут являться э</w:t>
      </w:r>
      <w:r w:rsidRPr="00D22C02">
        <w:rPr>
          <w:rFonts w:eastAsia="Courier New" w:cs="Courier New"/>
        </w:rPr>
        <w:t>кспозици</w:t>
      </w:r>
      <w:r>
        <w:rPr>
          <w:rFonts w:eastAsia="Courier New" w:cs="Courier New"/>
        </w:rPr>
        <w:t>и</w:t>
      </w:r>
      <w:r w:rsidRPr="00D22C02">
        <w:rPr>
          <w:rFonts w:eastAsia="Courier New" w:cs="Courier New"/>
        </w:rPr>
        <w:t xml:space="preserve"> на таких международн</w:t>
      </w:r>
      <w:r>
        <w:rPr>
          <w:rFonts w:eastAsia="Courier New" w:cs="Courier New"/>
        </w:rPr>
        <w:t>ых</w:t>
      </w:r>
      <w:r w:rsidRPr="00D22C02">
        <w:rPr>
          <w:rFonts w:eastAsia="Courier New" w:cs="Courier New"/>
        </w:rPr>
        <w:t xml:space="preserve"> выставках как </w:t>
      </w:r>
      <w:proofErr w:type="spellStart"/>
      <w:r w:rsidRPr="00456B70">
        <w:rPr>
          <w:rFonts w:eastAsia="Courier New" w:cs="Courier New"/>
          <w:b/>
          <w:bCs/>
        </w:rPr>
        <w:t>Foodex</w:t>
      </w:r>
      <w:proofErr w:type="spellEnd"/>
      <w:r w:rsidRPr="00456B70">
        <w:rPr>
          <w:rFonts w:eastAsia="Courier New" w:cs="Courier New"/>
          <w:b/>
          <w:bCs/>
        </w:rPr>
        <w:t xml:space="preserve"> Japan</w:t>
      </w:r>
      <w:r w:rsidRPr="00D22C02">
        <w:rPr>
          <w:rFonts w:eastAsia="Courier New" w:cs="Courier New"/>
        </w:rPr>
        <w:t xml:space="preserve"> (Япония, Токио), </w:t>
      </w:r>
      <w:proofErr w:type="spellStart"/>
      <w:r w:rsidRPr="00456B70">
        <w:rPr>
          <w:rFonts w:eastAsia="Courier New" w:cs="Courier New"/>
          <w:b/>
          <w:bCs/>
        </w:rPr>
        <w:t>FoodExpo</w:t>
      </w:r>
      <w:proofErr w:type="spellEnd"/>
      <w:r w:rsidRPr="00D22C02">
        <w:rPr>
          <w:rFonts w:eastAsia="Courier New" w:cs="Courier New"/>
        </w:rPr>
        <w:t xml:space="preserve"> (Филиппины, Манила), </w:t>
      </w:r>
      <w:proofErr w:type="spellStart"/>
      <w:r w:rsidRPr="00456B70">
        <w:rPr>
          <w:rFonts w:eastAsia="Courier New" w:cs="Courier New"/>
          <w:b/>
          <w:bCs/>
        </w:rPr>
        <w:t>AgroFood</w:t>
      </w:r>
      <w:proofErr w:type="spellEnd"/>
      <w:r w:rsidRPr="00456B70">
        <w:rPr>
          <w:rFonts w:eastAsia="Courier New" w:cs="Courier New"/>
          <w:b/>
          <w:bCs/>
        </w:rPr>
        <w:t xml:space="preserve"> </w:t>
      </w:r>
      <w:proofErr w:type="spellStart"/>
      <w:r w:rsidRPr="00456B70">
        <w:rPr>
          <w:rFonts w:eastAsia="Courier New" w:cs="Courier New"/>
          <w:b/>
          <w:bCs/>
        </w:rPr>
        <w:t>Indonesia</w:t>
      </w:r>
      <w:proofErr w:type="spellEnd"/>
      <w:r w:rsidRPr="00D22C02">
        <w:rPr>
          <w:rFonts w:eastAsia="Courier New" w:cs="Courier New"/>
        </w:rPr>
        <w:t xml:space="preserve"> (Индонезия, Джакарта), </w:t>
      </w:r>
      <w:r w:rsidRPr="00456B70">
        <w:rPr>
          <w:rFonts w:eastAsia="Courier New" w:cs="Courier New"/>
          <w:b/>
          <w:bCs/>
        </w:rPr>
        <w:t xml:space="preserve">FHT – Food &amp; </w:t>
      </w:r>
      <w:proofErr w:type="spellStart"/>
      <w:r w:rsidRPr="00456B70">
        <w:rPr>
          <w:rFonts w:eastAsia="Courier New" w:cs="Courier New"/>
          <w:b/>
          <w:bCs/>
        </w:rPr>
        <w:t>Hospitality</w:t>
      </w:r>
      <w:proofErr w:type="spellEnd"/>
      <w:r w:rsidRPr="00456B70">
        <w:rPr>
          <w:rFonts w:eastAsia="Courier New" w:cs="Courier New"/>
          <w:b/>
          <w:bCs/>
        </w:rPr>
        <w:t xml:space="preserve"> </w:t>
      </w:r>
      <w:proofErr w:type="spellStart"/>
      <w:r w:rsidRPr="00456B70">
        <w:rPr>
          <w:rFonts w:eastAsia="Courier New" w:cs="Courier New"/>
          <w:b/>
          <w:bCs/>
        </w:rPr>
        <w:t>Thailand</w:t>
      </w:r>
      <w:proofErr w:type="spellEnd"/>
      <w:r w:rsidRPr="00D22C02">
        <w:rPr>
          <w:rFonts w:eastAsia="Courier New" w:cs="Courier New"/>
        </w:rPr>
        <w:t xml:space="preserve"> (Таиланд, Бангкок), </w:t>
      </w:r>
      <w:r w:rsidRPr="00456B70">
        <w:rPr>
          <w:rFonts w:eastAsia="Courier New" w:cs="Courier New"/>
          <w:b/>
          <w:bCs/>
        </w:rPr>
        <w:t xml:space="preserve">Food &amp; </w:t>
      </w:r>
      <w:proofErr w:type="spellStart"/>
      <w:r w:rsidRPr="00456B70">
        <w:rPr>
          <w:rFonts w:eastAsia="Courier New" w:cs="Courier New"/>
          <w:b/>
          <w:bCs/>
        </w:rPr>
        <w:t>Drinks</w:t>
      </w:r>
      <w:proofErr w:type="spellEnd"/>
      <w:r w:rsidRPr="00456B70">
        <w:rPr>
          <w:rFonts w:eastAsia="Courier New" w:cs="Courier New"/>
          <w:b/>
          <w:bCs/>
        </w:rPr>
        <w:t xml:space="preserve"> </w:t>
      </w:r>
      <w:proofErr w:type="spellStart"/>
      <w:r w:rsidRPr="00456B70">
        <w:rPr>
          <w:rFonts w:eastAsia="Courier New" w:cs="Courier New"/>
          <w:b/>
          <w:bCs/>
        </w:rPr>
        <w:t>Malaysia</w:t>
      </w:r>
      <w:proofErr w:type="spellEnd"/>
      <w:r w:rsidRPr="00456B70">
        <w:rPr>
          <w:rFonts w:eastAsia="Courier New" w:cs="Courier New"/>
          <w:b/>
          <w:bCs/>
        </w:rPr>
        <w:t xml:space="preserve"> </w:t>
      </w:r>
      <w:proofErr w:type="spellStart"/>
      <w:r w:rsidRPr="00456B70">
        <w:rPr>
          <w:rFonts w:eastAsia="Courier New" w:cs="Courier New"/>
          <w:b/>
          <w:bCs/>
        </w:rPr>
        <w:t>by</w:t>
      </w:r>
      <w:proofErr w:type="spellEnd"/>
      <w:r w:rsidRPr="00456B70">
        <w:rPr>
          <w:rFonts w:eastAsia="Courier New" w:cs="Courier New"/>
          <w:b/>
          <w:bCs/>
        </w:rPr>
        <w:t xml:space="preserve"> </w:t>
      </w:r>
      <w:proofErr w:type="spellStart"/>
      <w:r w:rsidRPr="00456B70">
        <w:rPr>
          <w:rFonts w:eastAsia="Courier New" w:cs="Courier New"/>
          <w:b/>
          <w:bCs/>
        </w:rPr>
        <w:t>Sial</w:t>
      </w:r>
      <w:proofErr w:type="spellEnd"/>
      <w:r w:rsidRPr="00D22C02">
        <w:rPr>
          <w:rFonts w:eastAsia="Courier New" w:cs="Courier New"/>
        </w:rPr>
        <w:t xml:space="preserve"> (г. Куала-Лумпур, Малайзия), а также </w:t>
      </w:r>
      <w:proofErr w:type="spellStart"/>
      <w:r w:rsidRPr="00456B70">
        <w:rPr>
          <w:rFonts w:eastAsia="Courier New" w:cs="Courier New"/>
          <w:b/>
          <w:bCs/>
        </w:rPr>
        <w:t>Vietnam</w:t>
      </w:r>
      <w:proofErr w:type="spellEnd"/>
      <w:r w:rsidRPr="00456B70">
        <w:rPr>
          <w:rFonts w:eastAsia="Courier New" w:cs="Courier New"/>
          <w:b/>
          <w:bCs/>
        </w:rPr>
        <w:t xml:space="preserve"> </w:t>
      </w:r>
      <w:proofErr w:type="spellStart"/>
      <w:r w:rsidRPr="00456B70">
        <w:rPr>
          <w:rFonts w:eastAsia="Courier New" w:cs="Courier New"/>
          <w:b/>
          <w:bCs/>
        </w:rPr>
        <w:t>Foodexpo</w:t>
      </w:r>
      <w:proofErr w:type="spellEnd"/>
      <w:r w:rsidRPr="00D22C02">
        <w:rPr>
          <w:rFonts w:eastAsia="Courier New" w:cs="Courier New"/>
        </w:rPr>
        <w:t xml:space="preserve"> (Вьетнам, Хошимин).</w:t>
      </w:r>
    </w:p>
    <w:p w14:paraId="6F3A9119" w14:textId="77777777" w:rsidR="00515D09" w:rsidRDefault="00515D09" w:rsidP="00515D09">
      <w:pPr>
        <w:pStyle w:val="11"/>
        <w:ind w:left="160" w:firstLine="720"/>
        <w:jc w:val="both"/>
        <w:rPr>
          <w:rFonts w:eastAsia="Courier New" w:cs="Courier New"/>
        </w:rPr>
      </w:pPr>
      <w:r w:rsidRPr="003319CE">
        <w:rPr>
          <w:rFonts w:eastAsia="Courier New" w:cs="Courier New"/>
          <w:b/>
          <w:bCs/>
        </w:rPr>
        <w:t>FOODEX Japan</w:t>
      </w:r>
      <w:r w:rsidRPr="00D22C02">
        <w:rPr>
          <w:rFonts w:eastAsia="Courier New" w:cs="Courier New"/>
        </w:rPr>
        <w:t xml:space="preserve"> (11 – 14 марта 2025 г., г. Токио, Япония) – самая крупная ежегодная выставка Японии в индустрии продуктов питания</w:t>
      </w:r>
      <w:r>
        <w:rPr>
          <w:rFonts w:eastAsia="Courier New" w:cs="Courier New"/>
        </w:rPr>
        <w:t>,</w:t>
      </w:r>
      <w:r w:rsidRPr="00D22C02">
        <w:rPr>
          <w:rFonts w:eastAsia="Courier New" w:cs="Courier New"/>
        </w:rPr>
        <w:t xml:space="preserve"> безалкогольны</w:t>
      </w:r>
      <w:r>
        <w:rPr>
          <w:rFonts w:eastAsia="Courier New" w:cs="Courier New"/>
        </w:rPr>
        <w:t>х</w:t>
      </w:r>
      <w:r w:rsidRPr="00D22C02">
        <w:rPr>
          <w:rFonts w:eastAsia="Courier New" w:cs="Courier New"/>
        </w:rPr>
        <w:t xml:space="preserve"> и алкогольны</w:t>
      </w:r>
      <w:r>
        <w:rPr>
          <w:rFonts w:eastAsia="Courier New" w:cs="Courier New"/>
        </w:rPr>
        <w:t>х</w:t>
      </w:r>
      <w:r w:rsidRPr="00D22C02">
        <w:rPr>
          <w:rFonts w:eastAsia="Courier New" w:cs="Courier New"/>
        </w:rPr>
        <w:t xml:space="preserve"> напитков</w:t>
      </w:r>
      <w:r>
        <w:rPr>
          <w:rFonts w:eastAsia="Courier New" w:cs="Courier New"/>
        </w:rPr>
        <w:t xml:space="preserve"> </w:t>
      </w:r>
      <w:r w:rsidRPr="00D22C02">
        <w:rPr>
          <w:rFonts w:eastAsia="Courier New" w:cs="Courier New"/>
        </w:rPr>
        <w:t>и много</w:t>
      </w:r>
      <w:r>
        <w:rPr>
          <w:rFonts w:eastAsia="Courier New" w:cs="Courier New"/>
        </w:rPr>
        <w:t>го</w:t>
      </w:r>
      <w:r w:rsidRPr="00D22C02">
        <w:rPr>
          <w:rFonts w:eastAsia="Courier New" w:cs="Courier New"/>
        </w:rPr>
        <w:t xml:space="preserve"> друго</w:t>
      </w:r>
      <w:r>
        <w:rPr>
          <w:rFonts w:eastAsia="Courier New" w:cs="Courier New"/>
        </w:rPr>
        <w:t>го</w:t>
      </w:r>
      <w:r w:rsidRPr="00D22C02">
        <w:rPr>
          <w:rFonts w:eastAsia="Courier New" w:cs="Courier New"/>
        </w:rPr>
        <w:t>. В 202</w:t>
      </w:r>
      <w:r>
        <w:rPr>
          <w:rFonts w:eastAsia="Courier New" w:cs="Courier New"/>
        </w:rPr>
        <w:t>4</w:t>
      </w:r>
      <w:r w:rsidRPr="00D22C02">
        <w:rPr>
          <w:rFonts w:eastAsia="Courier New" w:cs="Courier New"/>
        </w:rPr>
        <w:t xml:space="preserve"> году в выставке приняло участие более 3 тыс. экспонентов и 73,8 тыс. профессиональных посетителей.</w:t>
      </w:r>
    </w:p>
    <w:p w14:paraId="34DD719B" w14:textId="77777777" w:rsidR="00027536" w:rsidRPr="00D22C02" w:rsidRDefault="00027536" w:rsidP="00027536">
      <w:pPr>
        <w:pStyle w:val="11"/>
        <w:ind w:left="160" w:firstLine="720"/>
        <w:jc w:val="both"/>
        <w:rPr>
          <w:rFonts w:eastAsia="Courier New" w:cs="Courier New"/>
        </w:rPr>
      </w:pPr>
      <w:r w:rsidRPr="00027761">
        <w:rPr>
          <w:rFonts w:eastAsia="Courier New" w:cs="Courier New"/>
          <w:b/>
          <w:bCs/>
        </w:rPr>
        <w:t>Food Expo</w:t>
      </w:r>
      <w:r w:rsidRPr="00D22C02">
        <w:rPr>
          <w:rFonts w:eastAsia="Courier New" w:cs="Courier New"/>
        </w:rPr>
        <w:t xml:space="preserve"> (4 – 6 апреля 2025 г., г. Манила, Филиппины). Тематика выставки включает в себя такие разделы, как продукты питания, молочные продукты, мясо и птицы, алкогольные и безалкогольные напитки, кондитерские изделия, шоколад, органические продукты для здорового питания, пищевые добавки и ингредиенты, ароматизаторы и специи.</w:t>
      </w:r>
    </w:p>
    <w:p w14:paraId="2E5C1529" w14:textId="77777777" w:rsidR="00027536" w:rsidRPr="00D22C02" w:rsidRDefault="00027536" w:rsidP="00027536">
      <w:pPr>
        <w:pStyle w:val="11"/>
        <w:ind w:left="160" w:firstLine="720"/>
        <w:jc w:val="both"/>
        <w:rPr>
          <w:rFonts w:eastAsia="Courier New" w:cs="Courier New"/>
        </w:rPr>
      </w:pPr>
      <w:proofErr w:type="spellStart"/>
      <w:r w:rsidRPr="00027761">
        <w:rPr>
          <w:rFonts w:eastAsia="Courier New" w:cs="Courier New"/>
          <w:b/>
          <w:bCs/>
        </w:rPr>
        <w:t>AgroFood</w:t>
      </w:r>
      <w:proofErr w:type="spellEnd"/>
      <w:r w:rsidRPr="00027761">
        <w:rPr>
          <w:rFonts w:eastAsia="Courier New" w:cs="Courier New"/>
          <w:b/>
          <w:bCs/>
        </w:rPr>
        <w:t xml:space="preserve"> </w:t>
      </w:r>
      <w:proofErr w:type="spellStart"/>
      <w:r w:rsidRPr="00027761">
        <w:rPr>
          <w:rFonts w:eastAsia="Courier New" w:cs="Courier New"/>
          <w:b/>
          <w:bCs/>
        </w:rPr>
        <w:t>Indonesia</w:t>
      </w:r>
      <w:proofErr w:type="spellEnd"/>
      <w:r w:rsidRPr="00D22C02">
        <w:rPr>
          <w:rFonts w:eastAsia="Courier New" w:cs="Courier New"/>
        </w:rPr>
        <w:t xml:space="preserve"> (июнь 2025 г., г. Джакарта, Индонезия) выставка сельскохозяйственной продукции, охватывающая продовольственные культуры, садоводство, плантации, животноводство, рыбную продукцию, лесную продукцию, переработанные продукты питания и технологии. </w:t>
      </w:r>
    </w:p>
    <w:p w14:paraId="1DA4952C" w14:textId="77777777" w:rsidR="00515D09" w:rsidRPr="00D22C02" w:rsidRDefault="00515D09" w:rsidP="00515D09">
      <w:pPr>
        <w:pStyle w:val="11"/>
        <w:ind w:left="160" w:firstLine="720"/>
        <w:jc w:val="both"/>
        <w:rPr>
          <w:rFonts w:eastAsia="Courier New" w:cs="Courier New"/>
        </w:rPr>
      </w:pPr>
      <w:r w:rsidRPr="00027761">
        <w:rPr>
          <w:rFonts w:eastAsia="Courier New" w:cs="Courier New"/>
          <w:b/>
          <w:bCs/>
        </w:rPr>
        <w:t xml:space="preserve">Food &amp; </w:t>
      </w:r>
      <w:proofErr w:type="spellStart"/>
      <w:r w:rsidRPr="00027761">
        <w:rPr>
          <w:rFonts w:eastAsia="Courier New" w:cs="Courier New"/>
          <w:b/>
          <w:bCs/>
        </w:rPr>
        <w:t>Drinks</w:t>
      </w:r>
      <w:proofErr w:type="spellEnd"/>
      <w:r w:rsidRPr="00027761">
        <w:rPr>
          <w:rFonts w:eastAsia="Courier New" w:cs="Courier New"/>
          <w:b/>
          <w:bCs/>
        </w:rPr>
        <w:t xml:space="preserve"> </w:t>
      </w:r>
      <w:proofErr w:type="spellStart"/>
      <w:r w:rsidRPr="00027761">
        <w:rPr>
          <w:rFonts w:eastAsia="Courier New" w:cs="Courier New"/>
          <w:b/>
          <w:bCs/>
        </w:rPr>
        <w:t>Malaysia</w:t>
      </w:r>
      <w:proofErr w:type="spellEnd"/>
      <w:r w:rsidRPr="00027761">
        <w:rPr>
          <w:rFonts w:eastAsia="Courier New" w:cs="Courier New"/>
          <w:b/>
          <w:bCs/>
        </w:rPr>
        <w:t xml:space="preserve"> </w:t>
      </w:r>
      <w:proofErr w:type="spellStart"/>
      <w:r w:rsidRPr="00027761">
        <w:rPr>
          <w:rFonts w:eastAsia="Courier New" w:cs="Courier New"/>
          <w:b/>
          <w:bCs/>
        </w:rPr>
        <w:t>by</w:t>
      </w:r>
      <w:proofErr w:type="spellEnd"/>
      <w:r w:rsidRPr="00027761">
        <w:rPr>
          <w:rFonts w:eastAsia="Courier New" w:cs="Courier New"/>
          <w:b/>
          <w:bCs/>
        </w:rPr>
        <w:t xml:space="preserve"> </w:t>
      </w:r>
      <w:proofErr w:type="spellStart"/>
      <w:r w:rsidRPr="00027761">
        <w:rPr>
          <w:rFonts w:eastAsia="Courier New" w:cs="Courier New"/>
          <w:b/>
          <w:bCs/>
        </w:rPr>
        <w:t>Sial</w:t>
      </w:r>
      <w:proofErr w:type="spellEnd"/>
      <w:r w:rsidRPr="00D22C02">
        <w:rPr>
          <w:rFonts w:eastAsia="Courier New" w:cs="Courier New"/>
        </w:rPr>
        <w:t xml:space="preserve"> (1 – 3 июля 2025 г., г. Куала-Лумпур, Малайзия)</w:t>
      </w:r>
      <w:r>
        <w:rPr>
          <w:rFonts w:eastAsia="Courier New" w:cs="Courier New"/>
        </w:rPr>
        <w:t xml:space="preserve"> в </w:t>
      </w:r>
      <w:r w:rsidRPr="00D22C02">
        <w:rPr>
          <w:rFonts w:eastAsia="Courier New" w:cs="Courier New"/>
        </w:rPr>
        <w:t xml:space="preserve">2024 году в выставке приняли участие около 500 </w:t>
      </w:r>
      <w:r w:rsidRPr="00D22C02">
        <w:rPr>
          <w:rFonts w:eastAsia="Courier New" w:cs="Courier New"/>
        </w:rPr>
        <w:lastRenderedPageBreak/>
        <w:t>экспонентов и более 8 тыс. профессиональных посетителей. Основные тематические разделы: продукты питания и напитки, морепродукты и рыболовство, халяльные продукты питания и пищевые технологии</w:t>
      </w:r>
      <w:r>
        <w:rPr>
          <w:rFonts w:eastAsia="Courier New" w:cs="Courier New"/>
        </w:rPr>
        <w:t>.</w:t>
      </w:r>
    </w:p>
    <w:p w14:paraId="4DFB7334" w14:textId="77777777" w:rsidR="00515D09" w:rsidRDefault="00515D09" w:rsidP="00515D09">
      <w:pPr>
        <w:pStyle w:val="11"/>
        <w:ind w:left="160" w:firstLine="720"/>
        <w:jc w:val="both"/>
        <w:rPr>
          <w:rFonts w:eastAsia="Courier New" w:cs="Courier New"/>
        </w:rPr>
      </w:pPr>
      <w:proofErr w:type="spellStart"/>
      <w:r w:rsidRPr="00027761">
        <w:rPr>
          <w:rFonts w:eastAsia="Courier New" w:cs="Courier New"/>
          <w:b/>
          <w:bCs/>
        </w:rPr>
        <w:t>Vietnam</w:t>
      </w:r>
      <w:proofErr w:type="spellEnd"/>
      <w:r w:rsidRPr="00027761">
        <w:rPr>
          <w:rFonts w:eastAsia="Courier New" w:cs="Courier New"/>
          <w:b/>
          <w:bCs/>
        </w:rPr>
        <w:t xml:space="preserve"> </w:t>
      </w:r>
      <w:proofErr w:type="spellStart"/>
      <w:r w:rsidRPr="00027761">
        <w:rPr>
          <w:rFonts w:eastAsia="Courier New" w:cs="Courier New"/>
          <w:b/>
          <w:bCs/>
        </w:rPr>
        <w:t>Foodexpo</w:t>
      </w:r>
      <w:proofErr w:type="spellEnd"/>
      <w:r w:rsidRPr="00D22C02">
        <w:rPr>
          <w:rFonts w:eastAsia="Courier New" w:cs="Courier New"/>
        </w:rPr>
        <w:t xml:space="preserve"> (ноябрь 2025 г., г. Хошимин, Вьетнам)</w:t>
      </w:r>
      <w:r>
        <w:rPr>
          <w:rFonts w:eastAsia="Courier New" w:cs="Courier New"/>
        </w:rPr>
        <w:t xml:space="preserve">. </w:t>
      </w:r>
      <w:r w:rsidRPr="00D22C02">
        <w:rPr>
          <w:rFonts w:eastAsia="Courier New" w:cs="Courier New"/>
        </w:rPr>
        <w:t>Тематические разделы выставки: фрукты и овощи, морепродукты, напитки (безалкогольные, пиво, вино и игристые вина, крепкие спиртные напитки), чай и кофе, пищевые ингредиенты, кондитерские изделия и закуски, питательные вещества, консервы, сушеные продукты, готовые блюда, масла и жиры, здоровое питание, молочные продукты</w:t>
      </w:r>
      <w:r>
        <w:rPr>
          <w:rFonts w:eastAsia="Courier New" w:cs="Courier New"/>
        </w:rPr>
        <w:t>.</w:t>
      </w:r>
      <w:r w:rsidRPr="00D22C02">
        <w:rPr>
          <w:rFonts w:eastAsia="Courier New" w:cs="Courier New"/>
        </w:rPr>
        <w:t xml:space="preserve"> </w:t>
      </w:r>
    </w:p>
    <w:p w14:paraId="427F70E6" w14:textId="77777777" w:rsidR="00515D09" w:rsidRPr="00D22C02" w:rsidRDefault="00515D09" w:rsidP="00515D09">
      <w:pPr>
        <w:pStyle w:val="11"/>
        <w:ind w:left="160" w:firstLine="720"/>
        <w:jc w:val="both"/>
        <w:rPr>
          <w:rFonts w:eastAsia="Courier New" w:cs="Courier New"/>
        </w:rPr>
      </w:pPr>
      <w:r w:rsidRPr="00D22C02">
        <w:rPr>
          <w:rFonts w:eastAsia="Courier New" w:cs="Courier New"/>
        </w:rPr>
        <w:t xml:space="preserve">УП «БЕЛИНТЕРЭКСПО» БелТПП </w:t>
      </w:r>
      <w:hyperlink r:id="rId5" w:history="1">
        <w:r w:rsidR="00027536" w:rsidRPr="006E0C72">
          <w:rPr>
            <w:rStyle w:val="a3"/>
            <w:rFonts w:eastAsia="Courier New" w:cs="Courier New"/>
          </w:rPr>
          <w:t>https://www.belinterexpo.by/</w:t>
        </w:r>
      </w:hyperlink>
      <w:r w:rsidR="00027536">
        <w:rPr>
          <w:rFonts w:eastAsia="Courier New" w:cs="Courier New"/>
        </w:rPr>
        <w:t xml:space="preserve"> </w:t>
      </w:r>
      <w:r w:rsidRPr="00D22C02">
        <w:rPr>
          <w:rFonts w:eastAsia="Courier New" w:cs="Courier New"/>
        </w:rPr>
        <w:t>обеспечит комплекс услуг</w:t>
      </w:r>
      <w:r>
        <w:rPr>
          <w:rFonts w:eastAsia="Courier New" w:cs="Courier New"/>
        </w:rPr>
        <w:t xml:space="preserve"> </w:t>
      </w:r>
      <w:r w:rsidRPr="00D22C02">
        <w:rPr>
          <w:rFonts w:eastAsia="Courier New" w:cs="Courier New"/>
        </w:rPr>
        <w:t xml:space="preserve">«под ключ»: </w:t>
      </w:r>
      <w:r>
        <w:rPr>
          <w:rFonts w:eastAsia="Courier New" w:cs="Courier New"/>
        </w:rPr>
        <w:t xml:space="preserve">разработка концепции, </w:t>
      </w:r>
      <w:r w:rsidRPr="00D22C02">
        <w:rPr>
          <w:rFonts w:eastAsia="Courier New" w:cs="Courier New"/>
        </w:rPr>
        <w:t>строительство и оформление стенда</w:t>
      </w:r>
      <w:r>
        <w:rPr>
          <w:rFonts w:eastAsia="Courier New" w:cs="Courier New"/>
        </w:rPr>
        <w:t>,</w:t>
      </w:r>
      <w:r w:rsidRPr="00D22C02">
        <w:rPr>
          <w:rFonts w:eastAsia="Courier New" w:cs="Courier New"/>
        </w:rPr>
        <w:t xml:space="preserve"> приглашение бизнес-партнеров, организация b2b встреч и переговоров, бронирование авиабилетов, гостиничных номеров, визовая поддержка, транспортное обслуживание, подбор переводчиков и иные услуги.</w:t>
      </w:r>
    </w:p>
    <w:p w14:paraId="2E1B0DAF" w14:textId="77777777" w:rsidR="00515D09" w:rsidRPr="00D22C02" w:rsidRDefault="00515D09" w:rsidP="00515D09">
      <w:pPr>
        <w:pStyle w:val="11"/>
        <w:ind w:left="160" w:firstLine="720"/>
        <w:jc w:val="both"/>
        <w:rPr>
          <w:rFonts w:eastAsia="Courier New" w:cs="Courier New"/>
          <w:lang w:val="en-US"/>
        </w:rPr>
      </w:pPr>
      <w:r w:rsidRPr="00D22C02">
        <w:rPr>
          <w:rFonts w:eastAsia="Courier New" w:cs="Courier New"/>
        </w:rPr>
        <w:t>Контактные лица в УП «БЕЛИНТЕРЭКСПО» БелТПП</w:t>
      </w:r>
      <w:r w:rsidR="00027536">
        <w:rPr>
          <w:rFonts w:eastAsia="Courier New" w:cs="Courier New"/>
        </w:rPr>
        <w:t xml:space="preserve"> </w:t>
      </w:r>
      <w:hyperlink r:id="rId6" w:history="1">
        <w:r w:rsidR="00027536" w:rsidRPr="006E0C72">
          <w:rPr>
            <w:rStyle w:val="a3"/>
            <w:rFonts w:eastAsia="Courier New" w:cs="Courier New"/>
          </w:rPr>
          <w:t>https://www.belinterexpo.by/contacts/</w:t>
        </w:r>
      </w:hyperlink>
      <w:r w:rsidR="00027536">
        <w:rPr>
          <w:rFonts w:eastAsia="Courier New" w:cs="Courier New"/>
        </w:rPr>
        <w:t xml:space="preserve"> </w:t>
      </w:r>
      <w:r w:rsidRPr="00D22C02">
        <w:rPr>
          <w:rFonts w:eastAsia="Courier New" w:cs="Courier New"/>
        </w:rPr>
        <w:t xml:space="preserve">: </w:t>
      </w:r>
      <w:r>
        <w:rPr>
          <w:rFonts w:eastAsia="Courier New" w:cs="Courier New"/>
        </w:rPr>
        <w:t xml:space="preserve">ведущий </w:t>
      </w:r>
      <w:r w:rsidRPr="00D22C02">
        <w:rPr>
          <w:rFonts w:eastAsia="Courier New" w:cs="Courier New"/>
        </w:rPr>
        <w:t xml:space="preserve">специалист управления выставок Алина Исаченко, тел. </w:t>
      </w:r>
      <w:r w:rsidRPr="00EF3B41">
        <w:rPr>
          <w:rFonts w:eastAsia="Courier New" w:cs="Courier New"/>
        </w:rPr>
        <w:t>+375 17 334 82 02 (</w:t>
      </w:r>
      <w:r w:rsidRPr="00D22C02">
        <w:rPr>
          <w:rFonts w:eastAsia="Courier New" w:cs="Courier New"/>
        </w:rPr>
        <w:t>доб</w:t>
      </w:r>
      <w:r w:rsidRPr="00EF3B41">
        <w:rPr>
          <w:rFonts w:eastAsia="Courier New" w:cs="Courier New"/>
        </w:rPr>
        <w:t xml:space="preserve">. 34); </w:t>
      </w:r>
      <w:r w:rsidRPr="00D22C02">
        <w:rPr>
          <w:rFonts w:eastAsia="Courier New" w:cs="Courier New"/>
        </w:rPr>
        <w:t>моб</w:t>
      </w:r>
      <w:r w:rsidRPr="00EF3B41">
        <w:rPr>
          <w:rFonts w:eastAsia="Courier New" w:cs="Courier New"/>
        </w:rPr>
        <w:t xml:space="preserve">. </w:t>
      </w:r>
      <w:r w:rsidRPr="00D22C02">
        <w:rPr>
          <w:rFonts w:eastAsia="Courier New" w:cs="Courier New"/>
        </w:rPr>
        <w:t>тел</w:t>
      </w:r>
      <w:r w:rsidRPr="00EF3B41">
        <w:rPr>
          <w:rFonts w:eastAsia="Courier New" w:cs="Courier New"/>
        </w:rPr>
        <w:t xml:space="preserve">. </w:t>
      </w:r>
      <w:r w:rsidRPr="001D3F4F">
        <w:rPr>
          <w:rFonts w:eastAsia="Courier New" w:cs="Courier New"/>
        </w:rPr>
        <w:t>+375 44 509 12 01 (</w:t>
      </w:r>
      <w:r w:rsidRPr="00D22C02">
        <w:rPr>
          <w:rFonts w:eastAsia="Courier New" w:cs="Courier New"/>
          <w:lang w:val="en-US"/>
        </w:rPr>
        <w:t>WhatsApp</w:t>
      </w:r>
      <w:r w:rsidRPr="001D3F4F">
        <w:rPr>
          <w:rFonts w:eastAsia="Courier New" w:cs="Courier New"/>
        </w:rPr>
        <w:t xml:space="preserve">, </w:t>
      </w:r>
      <w:r w:rsidRPr="00D22C02">
        <w:rPr>
          <w:rFonts w:eastAsia="Courier New" w:cs="Courier New"/>
          <w:lang w:val="en-US"/>
        </w:rPr>
        <w:t>Telegram</w:t>
      </w:r>
      <w:r w:rsidRPr="001D3F4F">
        <w:rPr>
          <w:rFonts w:eastAsia="Courier New" w:cs="Courier New"/>
        </w:rPr>
        <w:t xml:space="preserve">, </w:t>
      </w:r>
      <w:r w:rsidRPr="00D22C02">
        <w:rPr>
          <w:rFonts w:eastAsia="Courier New" w:cs="Courier New"/>
          <w:lang w:val="en-US"/>
        </w:rPr>
        <w:t>Viber</w:t>
      </w:r>
      <w:r w:rsidRPr="001D3F4F">
        <w:rPr>
          <w:rFonts w:eastAsia="Courier New" w:cs="Courier New"/>
        </w:rPr>
        <w:t xml:space="preserve">); </w:t>
      </w:r>
      <w:r w:rsidRPr="00D22C02">
        <w:rPr>
          <w:rFonts w:eastAsia="Courier New" w:cs="Courier New"/>
          <w:lang w:val="en-US"/>
        </w:rPr>
        <w:t>e</w:t>
      </w:r>
      <w:r w:rsidRPr="001D3F4F">
        <w:rPr>
          <w:rFonts w:eastAsia="Courier New" w:cs="Courier New"/>
        </w:rPr>
        <w:t>-</w:t>
      </w:r>
      <w:r w:rsidRPr="00D22C02">
        <w:rPr>
          <w:rFonts w:eastAsia="Courier New" w:cs="Courier New"/>
          <w:lang w:val="en-US"/>
        </w:rPr>
        <w:t>mail</w:t>
      </w:r>
      <w:r w:rsidRPr="001D3F4F">
        <w:rPr>
          <w:rFonts w:eastAsia="Courier New" w:cs="Courier New"/>
        </w:rPr>
        <w:t xml:space="preserve">: </w:t>
      </w:r>
      <w:r w:rsidRPr="00D22C02">
        <w:rPr>
          <w:rFonts w:eastAsia="Courier New" w:cs="Courier New"/>
          <w:lang w:val="en-US"/>
        </w:rPr>
        <w:t>ai</w:t>
      </w:r>
      <w:r w:rsidRPr="001D3F4F">
        <w:rPr>
          <w:rFonts w:eastAsia="Courier New" w:cs="Courier New"/>
        </w:rPr>
        <w:t>@</w:t>
      </w:r>
      <w:proofErr w:type="spellStart"/>
      <w:r w:rsidRPr="00D22C02">
        <w:rPr>
          <w:rFonts w:eastAsia="Courier New" w:cs="Courier New"/>
          <w:lang w:val="en-US"/>
        </w:rPr>
        <w:t>belinterexpo</w:t>
      </w:r>
      <w:proofErr w:type="spellEnd"/>
      <w:r w:rsidRPr="001D3F4F">
        <w:rPr>
          <w:rFonts w:eastAsia="Courier New" w:cs="Courier New"/>
        </w:rPr>
        <w:t>.</w:t>
      </w:r>
      <w:r w:rsidRPr="00D22C02">
        <w:rPr>
          <w:rFonts w:eastAsia="Courier New" w:cs="Courier New"/>
          <w:lang w:val="en-US"/>
        </w:rPr>
        <w:t>by</w:t>
      </w:r>
      <w:r w:rsidRPr="001D3F4F">
        <w:rPr>
          <w:rFonts w:eastAsia="Courier New" w:cs="Courier New"/>
        </w:rPr>
        <w:t xml:space="preserve">; </w:t>
      </w:r>
      <w:r w:rsidRPr="00D22C02">
        <w:rPr>
          <w:rFonts w:eastAsia="Courier New" w:cs="Courier New"/>
        </w:rPr>
        <w:t xml:space="preserve">начальник управления выставок Анна </w:t>
      </w:r>
      <w:proofErr w:type="spellStart"/>
      <w:r w:rsidRPr="00D22C02">
        <w:rPr>
          <w:rFonts w:eastAsia="Courier New" w:cs="Courier New"/>
        </w:rPr>
        <w:t>Принеслик</w:t>
      </w:r>
      <w:proofErr w:type="spellEnd"/>
      <w:r w:rsidRPr="00D22C02">
        <w:rPr>
          <w:rFonts w:eastAsia="Courier New" w:cs="Courier New"/>
        </w:rPr>
        <w:t xml:space="preserve">,  тел. </w:t>
      </w:r>
      <w:r w:rsidRPr="00D22C02">
        <w:rPr>
          <w:rFonts w:eastAsia="Courier New" w:cs="Courier New"/>
          <w:lang w:val="en-US"/>
        </w:rPr>
        <w:t xml:space="preserve">+375 17 290 72 55; </w:t>
      </w:r>
      <w:r w:rsidRPr="00D22C02">
        <w:rPr>
          <w:rFonts w:eastAsia="Courier New" w:cs="Courier New"/>
        </w:rPr>
        <w:t>моб</w:t>
      </w:r>
      <w:r w:rsidRPr="00D22C02">
        <w:rPr>
          <w:rFonts w:eastAsia="Courier New" w:cs="Courier New"/>
          <w:lang w:val="en-US"/>
        </w:rPr>
        <w:t xml:space="preserve">. </w:t>
      </w:r>
      <w:r w:rsidRPr="00D22C02">
        <w:rPr>
          <w:rFonts w:eastAsia="Courier New" w:cs="Courier New"/>
        </w:rPr>
        <w:t>тел</w:t>
      </w:r>
      <w:r w:rsidRPr="00D22C02">
        <w:rPr>
          <w:rFonts w:eastAsia="Courier New" w:cs="Courier New"/>
          <w:lang w:val="en-US"/>
        </w:rPr>
        <w:t>. +375 29 613 95 84 (WhatsApp, Telegram, Viber). e-mail: anna@belinterexpo.by.</w:t>
      </w:r>
    </w:p>
    <w:p w14:paraId="5EE8BC27" w14:textId="77777777" w:rsidR="00FA4E3D" w:rsidRPr="00E43AE3" w:rsidRDefault="00FA4E3D" w:rsidP="00FA4E3D">
      <w:pPr>
        <w:tabs>
          <w:tab w:val="left" w:pos="0"/>
        </w:tabs>
        <w:autoSpaceDE w:val="0"/>
        <w:autoSpaceDN w:val="0"/>
        <w:adjustRightInd w:val="0"/>
        <w:spacing w:line="240" w:lineRule="exact"/>
        <w:jc w:val="both"/>
        <w:rPr>
          <w:rFonts w:eastAsia="Calibri" w:cs="Times New Roman"/>
          <w:sz w:val="18"/>
          <w:szCs w:val="18"/>
          <w:lang w:val="en-US"/>
        </w:rPr>
      </w:pPr>
    </w:p>
    <w:p w14:paraId="1CD7B7E0" w14:textId="77777777" w:rsidR="00E43AE3" w:rsidRDefault="00E43AE3" w:rsidP="00FA4E3D">
      <w:pPr>
        <w:tabs>
          <w:tab w:val="left" w:pos="0"/>
        </w:tabs>
        <w:autoSpaceDE w:val="0"/>
        <w:autoSpaceDN w:val="0"/>
        <w:adjustRightInd w:val="0"/>
        <w:spacing w:line="240" w:lineRule="exact"/>
        <w:jc w:val="both"/>
        <w:rPr>
          <w:rFonts w:eastAsia="Calibri" w:cs="Times New Roman"/>
          <w:sz w:val="18"/>
          <w:szCs w:val="18"/>
        </w:rPr>
      </w:pPr>
    </w:p>
    <w:p w14:paraId="496E414A" w14:textId="0C6C130A" w:rsidR="00E43AE3" w:rsidRPr="00E43AE3" w:rsidRDefault="00E43AE3" w:rsidP="00FA4E3D">
      <w:pPr>
        <w:tabs>
          <w:tab w:val="left" w:pos="0"/>
        </w:tabs>
        <w:autoSpaceDE w:val="0"/>
        <w:autoSpaceDN w:val="0"/>
        <w:adjustRightInd w:val="0"/>
        <w:spacing w:line="240" w:lineRule="exact"/>
        <w:jc w:val="both"/>
        <w:rPr>
          <w:rFonts w:eastAsia="Calibri" w:cs="Times New Roman"/>
          <w:sz w:val="28"/>
          <w:szCs w:val="28"/>
        </w:rPr>
      </w:pPr>
    </w:p>
    <w:sectPr w:rsidR="00E43AE3" w:rsidRPr="00E43AE3" w:rsidSect="0031235E">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05FB"/>
    <w:multiLevelType w:val="multilevel"/>
    <w:tmpl w:val="4FD0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10A47"/>
    <w:multiLevelType w:val="multilevel"/>
    <w:tmpl w:val="E0C2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704600">
    <w:abstractNumId w:val="1"/>
  </w:num>
  <w:num w:numId="2" w16cid:durableId="210915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B5B"/>
    <w:rsid w:val="00027536"/>
    <w:rsid w:val="0028227D"/>
    <w:rsid w:val="0031235E"/>
    <w:rsid w:val="003920DA"/>
    <w:rsid w:val="00435F4A"/>
    <w:rsid w:val="004D2009"/>
    <w:rsid w:val="00515D09"/>
    <w:rsid w:val="006D60AD"/>
    <w:rsid w:val="008408FD"/>
    <w:rsid w:val="008C2B5B"/>
    <w:rsid w:val="00AA738E"/>
    <w:rsid w:val="00BF1C70"/>
    <w:rsid w:val="00CC1525"/>
    <w:rsid w:val="00E27DCE"/>
    <w:rsid w:val="00E43AE3"/>
    <w:rsid w:val="00FA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0DAC"/>
  <w15:docId w15:val="{926DBDFF-9185-4D7F-8490-11E9034C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2B5B"/>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B5B"/>
    <w:rPr>
      <w:rFonts w:eastAsia="Times New Roman" w:cs="Times New Roman"/>
      <w:b/>
      <w:bCs/>
      <w:kern w:val="36"/>
      <w:sz w:val="48"/>
      <w:szCs w:val="48"/>
      <w:lang w:eastAsia="ru-RU"/>
    </w:rPr>
  </w:style>
  <w:style w:type="character" w:customStyle="1" w:styleId="newsdate">
    <w:name w:val="news_date"/>
    <w:basedOn w:val="a0"/>
    <w:rsid w:val="008C2B5B"/>
  </w:style>
  <w:style w:type="character" w:customStyle="1" w:styleId="day">
    <w:name w:val="day"/>
    <w:basedOn w:val="a0"/>
    <w:rsid w:val="008C2B5B"/>
  </w:style>
  <w:style w:type="character" w:customStyle="1" w:styleId="month">
    <w:name w:val="month"/>
    <w:basedOn w:val="a0"/>
    <w:rsid w:val="008C2B5B"/>
  </w:style>
  <w:style w:type="character" w:customStyle="1" w:styleId="printleft">
    <w:name w:val="print_left"/>
    <w:basedOn w:val="a0"/>
    <w:rsid w:val="008C2B5B"/>
  </w:style>
  <w:style w:type="character" w:styleId="a3">
    <w:name w:val="Hyperlink"/>
    <w:basedOn w:val="a0"/>
    <w:uiPriority w:val="99"/>
    <w:unhideWhenUsed/>
    <w:rsid w:val="008C2B5B"/>
    <w:rPr>
      <w:color w:val="0000FF"/>
      <w:u w:val="single"/>
    </w:rPr>
  </w:style>
  <w:style w:type="paragraph" w:styleId="a4">
    <w:name w:val="Normal (Web)"/>
    <w:basedOn w:val="a"/>
    <w:uiPriority w:val="99"/>
    <w:semiHidden/>
    <w:unhideWhenUsed/>
    <w:rsid w:val="008C2B5B"/>
    <w:pPr>
      <w:spacing w:before="100" w:beforeAutospacing="1" w:after="100" w:afterAutospacing="1"/>
    </w:pPr>
    <w:rPr>
      <w:rFonts w:eastAsia="Times New Roman" w:cs="Times New Roman"/>
      <w:sz w:val="24"/>
      <w:szCs w:val="24"/>
      <w:lang w:eastAsia="ru-RU"/>
    </w:rPr>
  </w:style>
  <w:style w:type="paragraph" w:styleId="a5">
    <w:name w:val="List Paragraph"/>
    <w:basedOn w:val="a"/>
    <w:uiPriority w:val="34"/>
    <w:qFormat/>
    <w:rsid w:val="0031235E"/>
    <w:pPr>
      <w:ind w:left="720"/>
      <w:contextualSpacing/>
    </w:pPr>
  </w:style>
  <w:style w:type="character" w:customStyle="1" w:styleId="a6">
    <w:name w:val="Основной текст_"/>
    <w:basedOn w:val="a0"/>
    <w:link w:val="11"/>
    <w:rsid w:val="00515D09"/>
    <w:rPr>
      <w:szCs w:val="30"/>
      <w:shd w:val="clear" w:color="auto" w:fill="FFFFFF"/>
    </w:rPr>
  </w:style>
  <w:style w:type="paragraph" w:customStyle="1" w:styleId="11">
    <w:name w:val="Основной текст1"/>
    <w:basedOn w:val="a"/>
    <w:link w:val="a6"/>
    <w:rsid w:val="00515D09"/>
    <w:pPr>
      <w:widowControl w:val="0"/>
      <w:shd w:val="clear" w:color="auto" w:fill="FFFFFF"/>
      <w:ind w:firstLine="400"/>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2074">
      <w:bodyDiv w:val="1"/>
      <w:marLeft w:val="0"/>
      <w:marRight w:val="0"/>
      <w:marTop w:val="0"/>
      <w:marBottom w:val="0"/>
      <w:divBdr>
        <w:top w:val="none" w:sz="0" w:space="0" w:color="auto"/>
        <w:left w:val="none" w:sz="0" w:space="0" w:color="auto"/>
        <w:bottom w:val="none" w:sz="0" w:space="0" w:color="auto"/>
        <w:right w:val="none" w:sz="0" w:space="0" w:color="auto"/>
      </w:divBdr>
    </w:div>
    <w:div w:id="2019310005">
      <w:bodyDiv w:val="1"/>
      <w:marLeft w:val="0"/>
      <w:marRight w:val="0"/>
      <w:marTop w:val="0"/>
      <w:marBottom w:val="0"/>
      <w:divBdr>
        <w:top w:val="none" w:sz="0" w:space="0" w:color="auto"/>
        <w:left w:val="none" w:sz="0" w:space="0" w:color="auto"/>
        <w:bottom w:val="none" w:sz="0" w:space="0" w:color="auto"/>
        <w:right w:val="none" w:sz="0" w:space="0" w:color="auto"/>
      </w:divBdr>
      <w:divsChild>
        <w:div w:id="164253257">
          <w:marLeft w:val="0"/>
          <w:marRight w:val="0"/>
          <w:marTop w:val="0"/>
          <w:marBottom w:val="0"/>
          <w:divBdr>
            <w:top w:val="none" w:sz="0" w:space="0" w:color="auto"/>
            <w:left w:val="none" w:sz="0" w:space="0" w:color="auto"/>
            <w:bottom w:val="none" w:sz="0" w:space="0" w:color="auto"/>
            <w:right w:val="none" w:sz="0" w:space="0" w:color="auto"/>
          </w:divBdr>
          <w:divsChild>
            <w:div w:id="250240418">
              <w:marLeft w:val="0"/>
              <w:marRight w:val="0"/>
              <w:marTop w:val="0"/>
              <w:marBottom w:val="300"/>
              <w:divBdr>
                <w:top w:val="none" w:sz="0" w:space="0" w:color="auto"/>
                <w:left w:val="none" w:sz="0" w:space="0" w:color="auto"/>
                <w:bottom w:val="none" w:sz="0" w:space="0" w:color="auto"/>
                <w:right w:val="none" w:sz="0" w:space="0" w:color="auto"/>
              </w:divBdr>
              <w:divsChild>
                <w:div w:id="1684935795">
                  <w:marLeft w:val="0"/>
                  <w:marRight w:val="0"/>
                  <w:marTop w:val="0"/>
                  <w:marBottom w:val="0"/>
                  <w:divBdr>
                    <w:top w:val="none" w:sz="0" w:space="0" w:color="auto"/>
                    <w:left w:val="none" w:sz="0" w:space="0" w:color="auto"/>
                    <w:bottom w:val="none" w:sz="0" w:space="0" w:color="auto"/>
                    <w:right w:val="none" w:sz="0" w:space="0" w:color="auto"/>
                  </w:divBdr>
                </w:div>
              </w:divsChild>
            </w:div>
            <w:div w:id="660546306">
              <w:marLeft w:val="0"/>
              <w:marRight w:val="0"/>
              <w:marTop w:val="0"/>
              <w:marBottom w:val="0"/>
              <w:divBdr>
                <w:top w:val="none" w:sz="0" w:space="0" w:color="auto"/>
                <w:left w:val="none" w:sz="0" w:space="0" w:color="auto"/>
                <w:bottom w:val="none" w:sz="0" w:space="0" w:color="auto"/>
                <w:right w:val="none" w:sz="0" w:space="0" w:color="auto"/>
              </w:divBdr>
            </w:div>
          </w:divsChild>
        </w:div>
        <w:div w:id="1900554619">
          <w:marLeft w:val="0"/>
          <w:marRight w:val="0"/>
          <w:marTop w:val="0"/>
          <w:marBottom w:val="0"/>
          <w:divBdr>
            <w:top w:val="none" w:sz="0" w:space="0" w:color="auto"/>
            <w:left w:val="none" w:sz="0" w:space="0" w:color="auto"/>
            <w:bottom w:val="none" w:sz="0" w:space="0" w:color="auto"/>
            <w:right w:val="none" w:sz="0" w:space="0" w:color="auto"/>
          </w:divBdr>
          <w:divsChild>
            <w:div w:id="408426499">
              <w:marLeft w:val="0"/>
              <w:marRight w:val="0"/>
              <w:marTop w:val="0"/>
              <w:marBottom w:val="0"/>
              <w:divBdr>
                <w:top w:val="none" w:sz="0" w:space="0" w:color="auto"/>
                <w:left w:val="none" w:sz="0" w:space="0" w:color="auto"/>
                <w:bottom w:val="none" w:sz="0" w:space="0" w:color="auto"/>
                <w:right w:val="none" w:sz="0" w:space="0" w:color="auto"/>
              </w:divBdr>
              <w:divsChild>
                <w:div w:id="1050887350">
                  <w:marLeft w:val="0"/>
                  <w:marRight w:val="0"/>
                  <w:marTop w:val="0"/>
                  <w:marBottom w:val="0"/>
                  <w:divBdr>
                    <w:top w:val="none" w:sz="0" w:space="0" w:color="auto"/>
                    <w:left w:val="none" w:sz="0" w:space="0" w:color="auto"/>
                    <w:bottom w:val="none" w:sz="0" w:space="0" w:color="auto"/>
                    <w:right w:val="none" w:sz="0" w:space="0" w:color="auto"/>
                  </w:divBdr>
                  <w:divsChild>
                    <w:div w:id="1167863870">
                      <w:marLeft w:val="0"/>
                      <w:marRight w:val="0"/>
                      <w:marTop w:val="0"/>
                      <w:marBottom w:val="0"/>
                      <w:divBdr>
                        <w:top w:val="none" w:sz="0" w:space="0" w:color="auto"/>
                        <w:left w:val="none" w:sz="0" w:space="0" w:color="auto"/>
                        <w:bottom w:val="none" w:sz="0" w:space="0" w:color="auto"/>
                        <w:right w:val="none" w:sz="0" w:space="0" w:color="auto"/>
                      </w:divBdr>
                      <w:divsChild>
                        <w:div w:id="137919512">
                          <w:marLeft w:val="0"/>
                          <w:marRight w:val="0"/>
                          <w:marTop w:val="0"/>
                          <w:marBottom w:val="0"/>
                          <w:divBdr>
                            <w:top w:val="none" w:sz="0" w:space="0" w:color="auto"/>
                            <w:left w:val="none" w:sz="0" w:space="0" w:color="auto"/>
                            <w:bottom w:val="none" w:sz="0" w:space="0" w:color="auto"/>
                            <w:right w:val="none" w:sz="0" w:space="0" w:color="auto"/>
                          </w:divBdr>
                          <w:divsChild>
                            <w:div w:id="1828546534">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14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interexpo.by/contacts/" TargetMode="External"/><Relationship Id="rId5" Type="http://schemas.openxmlformats.org/officeDocument/2006/relationships/hyperlink" Target="https://www.belinterexp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Радькова Галина Дмитриевна</cp:lastModifiedBy>
  <cp:revision>5</cp:revision>
  <cp:lastPrinted>2024-03-25T08:24:00Z</cp:lastPrinted>
  <dcterms:created xsi:type="dcterms:W3CDTF">2024-12-16T09:08:00Z</dcterms:created>
  <dcterms:modified xsi:type="dcterms:W3CDTF">2024-12-19T08:50:00Z</dcterms:modified>
</cp:coreProperties>
</file>