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73" w:rsidRDefault="003D5D73" w:rsidP="003D5D73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3D5D73" w:rsidRDefault="003D5D73" w:rsidP="003D5D73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3D5D73" w:rsidRDefault="003D5D73" w:rsidP="003D5D73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3D5D73" w:rsidRDefault="003D5D73" w:rsidP="003D5D73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3D5D73" w:rsidRDefault="003D5D73" w:rsidP="003D5D7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</w:pPr>
    </w:p>
    <w:p w:rsidR="003D5D73" w:rsidRDefault="003D5D73" w:rsidP="003D5D73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17 августа    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2011 г.          18-50</w:t>
      </w:r>
    </w:p>
    <w:p w:rsidR="003D5D73" w:rsidRDefault="003D5D73" w:rsidP="003D5D73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3D5D73" w:rsidRDefault="003D5D73" w:rsidP="003D5D73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3D5D73" w:rsidRDefault="003D5D73" w:rsidP="003D5D73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3D5D73" w:rsidTr="003D5D7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D73" w:rsidRDefault="003D5D7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утверждении предельных нормативов стоимости 1 квадратного метра общей площади квартир жилых домов, строящихся с государственной поддержкой</w:t>
            </w:r>
          </w:p>
        </w:tc>
      </w:tr>
    </w:tbl>
    <w:p w:rsidR="003D5D73" w:rsidRDefault="003D5D73" w:rsidP="003D5D7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5D73" w:rsidRDefault="003D5D73" w:rsidP="003D5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реализации </w:t>
      </w:r>
      <w:hyperlink r:id="rId5" w:history="1">
        <w:r>
          <w:rPr>
            <w:rStyle w:val="a3"/>
            <w:rFonts w:ascii="Times New Roman" w:eastAsia="Times New Roman" w:hAnsi="Times New Roman" w:cs="Times New Roman"/>
            <w:noProof/>
            <w:color w:val="auto"/>
            <w:sz w:val="30"/>
            <w:szCs w:val="30"/>
            <w:u w:val="none"/>
            <w:lang w:eastAsia="ru-RU"/>
          </w:rPr>
          <w:t xml:space="preserve">Указа Президента Республики Беларусь от 14 апреля </w:t>
        </w:r>
      </w:hyperlink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2000 г. № 185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предоставлении гражданам льготных кредитов на строительство (реконструкцию) или приобретение жилых помещений», на основании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постановления Министерства архитектуры и строительства Республики Беларусь от 27 июня 2005 г.</w:t>
        </w:r>
      </w:hyperlink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28 «О предельных нормативах стоимости жилья, строящегося с государственной поддержкой» и решения Могилевского  областного исполнительного комитета  от  24 июля 2009 г. № 14-45 «О показателях стоимости строительства одного квадратного метра общей площади жилых помещений типовых потребительских качеств, строящихся с государственной поддержкой и признании утратившими силу некоторых решений Могилевского областного исполнительного комитета» Бобруйский городской исполнительный комитет РЕШИЛ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: </w:t>
      </w:r>
    </w:p>
    <w:p w:rsidR="003D5D73" w:rsidRDefault="003D5D73" w:rsidP="003D5D73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Утвердить в городе Бобруйске с 1 августа 2011 г. для проектируемых и строящихся с государственной поддержкой жилых домов для определения размера льготных кредитов и (или) одноразовой субсидии предельные нормативы стоимости 1 квадратного метра общей площади квартир жилых домов в базисных ценах 2006 года и в ценах на 1 августа 2011 г. с учетом затрат по освоению и инженерной подготовке территории, инженерному оборудованию территории, затрат на благоустройство и озеленение согласно приложению. </w:t>
      </w:r>
    </w:p>
    <w:p w:rsidR="003D5D73" w:rsidRDefault="003D5D73" w:rsidP="003D5D73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Настоящее решение вступает в силу с момента его официального опубликования.</w:t>
      </w:r>
    </w:p>
    <w:p w:rsidR="003D5D73" w:rsidRDefault="003D5D73" w:rsidP="003D5D73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3D5D73" w:rsidRDefault="003D5D73" w:rsidP="003D5D73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3D5D73" w:rsidRDefault="003D5D73" w:rsidP="003D5D73">
      <w:pPr>
        <w:tabs>
          <w:tab w:val="left" w:pos="680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Первый заместитель председателя                               О.В.Ковель</w:t>
      </w:r>
    </w:p>
    <w:p w:rsidR="003D5D73" w:rsidRDefault="003D5D73" w:rsidP="003D5D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3D5D73" w:rsidRDefault="003D5D73" w:rsidP="003D5D73">
      <w:pPr>
        <w:tabs>
          <w:tab w:val="left" w:pos="6804"/>
          <w:tab w:val="left" w:pos="7230"/>
        </w:tabs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Управляющий делами                                                    Л.С.Погудо</w:t>
      </w:r>
    </w:p>
    <w:p w:rsidR="00EB07B5" w:rsidRDefault="00EB07B5">
      <w:bookmarkStart w:id="0" w:name="_GoBack"/>
      <w:bookmarkEnd w:id="0"/>
    </w:p>
    <w:sectPr w:rsidR="00EB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6E"/>
    <w:rsid w:val="003D5D73"/>
    <w:rsid w:val="00633D6E"/>
    <w:rsid w:val="00E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D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by/webnpa/text.asp?RN=W20512813" TargetMode="External"/><Relationship Id="rId5" Type="http://schemas.openxmlformats.org/officeDocument/2006/relationships/hyperlink" Target="http://www.pravo.by/webnpa/text.asp?RN=P30000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>Grizli777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2011-08-22T14:03:00Z</dcterms:created>
  <dcterms:modified xsi:type="dcterms:W3CDTF">2011-08-22T14:03:00Z</dcterms:modified>
</cp:coreProperties>
</file>